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DFF" w:rsidRPr="00AA61FC" w:rsidRDefault="002B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4"/>
      <w:bookmarkEnd w:id="1"/>
      <w:r w:rsidRPr="00AA61FC">
        <w:rPr>
          <w:rFonts w:ascii="Times New Roman" w:hAnsi="Times New Roman" w:cs="Times New Roman"/>
          <w:sz w:val="28"/>
          <w:szCs w:val="28"/>
        </w:rPr>
        <w:t>ПОРЯДОК</w:t>
      </w:r>
    </w:p>
    <w:p w:rsidR="002B0DFF" w:rsidRPr="00AA61FC" w:rsidRDefault="002B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 ЮРИДИЧЕСКИМЛИЦАМ (ЗА ИСКЛЮЧЕНИЕМ ГОСУДАРСТВЕННЫХ (МУНИЦИПАЛЬНЫХ)</w:t>
      </w:r>
      <w:r w:rsidR="005F46A5" w:rsidRPr="00AA61FC">
        <w:rPr>
          <w:rFonts w:ascii="Times New Roman" w:hAnsi="Times New Roman" w:cs="Times New Roman"/>
          <w:sz w:val="28"/>
          <w:szCs w:val="28"/>
        </w:rPr>
        <w:t xml:space="preserve"> </w:t>
      </w:r>
      <w:r w:rsidRPr="00AA61FC">
        <w:rPr>
          <w:rFonts w:ascii="Times New Roman" w:hAnsi="Times New Roman" w:cs="Times New Roman"/>
          <w:sz w:val="28"/>
          <w:szCs w:val="28"/>
        </w:rPr>
        <w:t>УЧРЕЖДЕНИЙ) - ПРОИЗВОДИТЕЛЯМ ТОВАРОВ, РАБОТ И УСЛУГ В ЦЕЛЯХ</w:t>
      </w:r>
    </w:p>
    <w:p w:rsidR="005F46A5" w:rsidRPr="00AA61FC" w:rsidRDefault="002B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ВОЗМЕЩЕНИЯ ЗАТРАТ НА ОРГАНИЗАЦИЮ</w:t>
      </w:r>
    </w:p>
    <w:p w:rsidR="002B0DFF" w:rsidRPr="00AA61FC" w:rsidRDefault="002B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НАСТАВНИЧЕСТВА И СТАЖИРОВКИ</w:t>
      </w:r>
    </w:p>
    <w:p w:rsidR="002B0DFF" w:rsidRPr="00AA61FC" w:rsidRDefault="002B0DF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предоставления на безвозвратной и безвозмездной основе субсидий юридическим лицам (за исключением государственных (муниципальных) учреждений) - производителям товаров, работ и услуг в целях возмещения понесенных ими затрат на организацию наставничества и (или) стажировки (далее - субсидии).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термины и понятия в следующих значениях: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наставник - работник, имеющий стаж работы в организации и опыт работы по профессии (специальности, направлению подготовки) не менее двух лет, назначенный наставником в соответствии с приказом работодателя;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стажер - обучающийся в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организации или образовательной организации высшего образования по имеющим государственную аккредитацию образовательным программам среднего профессионального образования или высшего образования, трудоустроившийся в организацию, находящуюся на территории Самарской области, по профессии (специальности), входящей в перечень профессий (специальностей), утверждаемый Правительством Самарской области (далее - Перечень);</w:t>
      </w:r>
      <w:proofErr w:type="gramEnd"/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1FC">
        <w:rPr>
          <w:rFonts w:ascii="Times New Roman" w:hAnsi="Times New Roman" w:cs="Times New Roman"/>
          <w:sz w:val="28"/>
          <w:szCs w:val="28"/>
        </w:rPr>
        <w:t>наставляемый - лицо, завершившее обучение в профессиональной образовательной организации или образовательной организации высшего образования по имеющим государственную аккредитацию образовательным программам среднего профессионального образования или высшего образования, трудоустроившийся в организацию, находящуюся на территории Самарской области, по профессии (специальности), входящей в Перечень;</w:t>
      </w:r>
      <w:proofErr w:type="gramEnd"/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стажировка - процесс получения стажером опыта работы и необходимых профессиональных навыков на рабочем месте.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Для целей настоящего Порядка понятия наставничества, ученичества, адаптации, стажировки являются равнозначными.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Наименования лиц, осуществляющих функции наставника, </w:t>
      </w:r>
      <w:r w:rsidRPr="00AA61FC">
        <w:rPr>
          <w:rFonts w:ascii="Times New Roman" w:hAnsi="Times New Roman" w:cs="Times New Roman"/>
          <w:sz w:val="28"/>
          <w:szCs w:val="28"/>
        </w:rPr>
        <w:lastRenderedPageBreak/>
        <w:t>наставляемого или стажера, определяются локальными актами организации.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Наставничество устанавливается в отношении работников, принятых на работу и не имеющих опыта работы по полученной (получаемой) профессии (специальности), входящей в Перечень, и (или) принятых на работу после продолжительного перерыва (более 6 месяцев), в осуществлении трудовой деятельности по профессии (специальности), входящей в Перечень.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В отношении одного наставляемого или стажера может быть назначено не более одного наставника.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За наставником не может быть одновременно закреплено более трех стажеров и (или) наставляемых.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9"/>
      <w:bookmarkEnd w:id="2"/>
      <w:r w:rsidRPr="00AA61FC">
        <w:rPr>
          <w:rFonts w:ascii="Times New Roman" w:hAnsi="Times New Roman" w:cs="Times New Roman"/>
          <w:sz w:val="28"/>
          <w:szCs w:val="28"/>
        </w:rPr>
        <w:t>3. Предоставление субсидий осуществляется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по предоставлению субсидий, утвержденных в установленном порядке министерству труда, занятости и миграционной политики Самарской области (далее - министерство).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4. Субсидии предоставляются подведомственными министерству распорядителями средств областного бюджета - государственными казенными учреждениями Самарской области центрами занятости населения городских округов и муниципальных районов Самарской области (далее - ГКУ СО ЦЗН) в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доведенных до них министерством лимитов бюджетных обязательств на предоставление субсидий.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1"/>
      <w:bookmarkEnd w:id="3"/>
      <w:r w:rsidRPr="00AA61F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Субсидии предоставляются юридическим лицам (за исключением государственных (муниципальных) учреждений) - производителям товаров, работ и услуг (далее - работодатели), соответствующим следующим требованиям:</w:t>
      </w:r>
      <w:proofErr w:type="gramEnd"/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2"/>
      <w:bookmarkEnd w:id="4"/>
      <w:r w:rsidRPr="00AA61FC">
        <w:rPr>
          <w:rFonts w:ascii="Times New Roman" w:hAnsi="Times New Roman" w:cs="Times New Roman"/>
          <w:sz w:val="28"/>
          <w:szCs w:val="28"/>
        </w:rPr>
        <w:t>регистрация в качестве юридического лица и осуществление деятельности на территории Самарской области;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организация наставничества и (или) стажировки;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5"/>
      <w:bookmarkEnd w:id="5"/>
      <w:r w:rsidRPr="00AA61FC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1FC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</w:t>
      </w:r>
      <w:r w:rsidRPr="00AA61FC">
        <w:rPr>
          <w:rFonts w:ascii="Times New Roman" w:hAnsi="Times New Roman" w:cs="Times New Roman"/>
          <w:sz w:val="28"/>
          <w:szCs w:val="28"/>
        </w:rPr>
        <w:lastRenderedPageBreak/>
        <w:t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в текущем финансовом году получать субсидии из областного бюджета в соответствии с иными нормативными правовыми актами на цели, указанные в </w:t>
      </w:r>
      <w:hyperlink w:anchor="P239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Работодатели должны соответствовать требованиям, указанным в абзацах со </w:t>
      </w:r>
      <w:hyperlink w:anchor="P232" w:history="1">
        <w:r w:rsidRPr="00AA61FC">
          <w:rPr>
            <w:rFonts w:ascii="Times New Roman" w:hAnsi="Times New Roman" w:cs="Times New Roman"/>
            <w:sz w:val="28"/>
            <w:szCs w:val="28"/>
          </w:rPr>
          <w:t>второго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235" w:history="1">
        <w:r w:rsidRPr="00AA61FC">
          <w:rPr>
            <w:rFonts w:ascii="Times New Roman" w:hAnsi="Times New Roman" w:cs="Times New Roman"/>
            <w:sz w:val="28"/>
            <w:szCs w:val="28"/>
          </w:rPr>
          <w:t>пятый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пункта, на первое число месяца, предшествующего месяцу, в котором планируется заключение договора о предоставлении субсидии.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9"/>
      <w:bookmarkEnd w:id="6"/>
      <w:r w:rsidRPr="00AA61FC">
        <w:rPr>
          <w:rFonts w:ascii="Times New Roman" w:hAnsi="Times New Roman" w:cs="Times New Roman"/>
          <w:sz w:val="28"/>
          <w:szCs w:val="28"/>
        </w:rPr>
        <w:t xml:space="preserve">6. Субсидии предоставляются работодателям в целях возмещения затрат на заработную плату наставника при представлении документов, предусмотренных </w:t>
      </w:r>
      <w:hyperlink w:anchor="P280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за период, не превышающий 6 месяцев, в отношении каждого стажера и (или) наставляемого.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1"/>
      <w:bookmarkEnd w:id="7"/>
      <w:r w:rsidRPr="00AA61FC">
        <w:rPr>
          <w:rFonts w:ascii="Times New Roman" w:hAnsi="Times New Roman" w:cs="Times New Roman"/>
          <w:sz w:val="28"/>
          <w:szCs w:val="28"/>
        </w:rPr>
        <w:t>7. Субсидии предоставляются работодателям при соблюдении ими следующих условий: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полнота и своевременность представления работодателем в ГКУ СО ЦЗН документов в соответствии с </w:t>
      </w:r>
      <w:hyperlink w:anchor="P255" w:history="1">
        <w:r w:rsidRPr="00AA61FC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3" w:history="1">
        <w:r w:rsidRPr="00AA61F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0" w:history="1">
        <w:r w:rsidRPr="00AA61F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заключение работодателем трудового договора с лицом, в отношении которого осуществляется наставничество или стажировка по профессии (специальности), входящей в Перечень;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заключение договора о предоставлении субсидии между ГКУ СО ЦЗН и работодателем (далее - договор) согласно типовой форме, установленной министерством управления финансами Самарской области;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издание работодателем приказа или иного документа, предусмотренного локальными актами организации, о назначении наставника;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обращение работодателя за возмещением затрат в ГКУ СО ЦЗН в течение 12 месяцев со дня трудоустройства наставляемого и (или) стажера.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размере фактических затрат работодателя на оплату труда наставника, определяемых в соответствии с </w:t>
      </w:r>
      <w:hyperlink w:anchor="P239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но не более величины минимального размера оплаты труда, установленного Федеральным </w:t>
      </w:r>
      <w:hyperlink r:id="rId5" w:history="1">
        <w:r w:rsidRPr="00AA61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от 19.06.2000 N 82-ФЗ </w:t>
      </w:r>
      <w:r w:rsidRPr="00AA61FC">
        <w:rPr>
          <w:rFonts w:ascii="Times New Roman" w:hAnsi="Times New Roman" w:cs="Times New Roman"/>
          <w:sz w:val="28"/>
          <w:szCs w:val="28"/>
        </w:rPr>
        <w:lastRenderedPageBreak/>
        <w:t>"О минимальном размере оплаты труда" на 1 января текущего финансового года, в котором от работодателя поступило заявление на предоставление субсидии, увеличенной на сумму страховых взносов в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государственные внебюджетные фонды в расчете на каждого стажера и (или) наставляемого, в месяц (без учета количества фактически отработанных стажером и (или) наставляемым дней (часов), а также введения суммированного учета рабочего времени).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Работодателю возмещаются понесенные затраты за счет средств субсидии в отношении каждого стажера и (или) наставляемого однократно.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Фактические затраты подтверждаются документами, представленными работодателем в соответствии с </w:t>
      </w:r>
      <w:hyperlink w:anchor="P280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9. Субсидии перечисляются в соответствии с договором.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5"/>
      <w:bookmarkEnd w:id="8"/>
      <w:r w:rsidRPr="00AA61FC">
        <w:rPr>
          <w:rFonts w:ascii="Times New Roman" w:hAnsi="Times New Roman" w:cs="Times New Roman"/>
          <w:sz w:val="28"/>
          <w:szCs w:val="28"/>
        </w:rPr>
        <w:t>10. В целях заключения договора на предоставление субсидии работодатель представляет в ГКУ СО ЦЗН следующие документы: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1FC">
        <w:rPr>
          <w:rFonts w:ascii="Times New Roman" w:hAnsi="Times New Roman" w:cs="Times New Roman"/>
          <w:sz w:val="28"/>
          <w:szCs w:val="28"/>
        </w:rPr>
        <w:t>заявление о предоставлении субсидии в целях возмещения затрат на организацию наставничества и (или) стажировки, содержащее расчет планируемого объема субсидии, указание численности наставляемых лиц и (или) стажеров, а также наставников, их фамилий, имен, отчеств (при наличии) и периода наставничества и (или) стажировки, с приложением копий паспортов наставляемых, стажеров и наставников.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документа об образовании, в отношении стажера - справка с места учебы, выданная не позднее одного месяца до даты подачи заявления. </w:t>
      </w:r>
      <w:hyperlink w:anchor="P322" w:history="1">
        <w:r w:rsidRPr="00AA61F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подается по форме согласно приложению к настоящему Порядку;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письмо работодателя о применяемых тарифах страховых взносов в государственные внебюджетные фонды Российской Федерации, подписанное работодателем;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у работодателя на первое число месяца, предшествующего месяцу, в котором планируется заключение договора о предоставлении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9"/>
      <w:bookmarkEnd w:id="9"/>
      <w:r w:rsidRPr="00AA61FC">
        <w:rPr>
          <w:rFonts w:ascii="Times New Roman" w:hAnsi="Times New Roman" w:cs="Times New Roman"/>
          <w:sz w:val="28"/>
          <w:szCs w:val="28"/>
        </w:rPr>
        <w:t>Работодатель вправе по собственной инициативе представить 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учредителю), выданную в срок не ранее 10 дней до даты представления заявления о предоставлении субсидии.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1"/>
      <w:bookmarkEnd w:id="10"/>
      <w:proofErr w:type="gramStart"/>
      <w:r w:rsidRPr="00AA61FC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одного рабочего дня с даты представления работодателем в ГКУ СО ЦЗН заявления о предоставлении субсидии специалист ГКУ СО ЦЗН, ответственный за межведомственное взаимодействие, направляет запрос в министерство о предоставлении информации о неполучении работодателем в текущем финансовом году субсидий из областного бюджета в соответствии с иными нормативными правовыми актами Самарской области на цели, указанные в </w:t>
      </w:r>
      <w:hyperlink w:anchor="P239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1FC">
        <w:rPr>
          <w:rFonts w:ascii="Times New Roman" w:hAnsi="Times New Roman" w:cs="Times New Roman"/>
          <w:sz w:val="28"/>
          <w:szCs w:val="28"/>
        </w:rPr>
        <w:t>Министерство запрашивает соответствующие сведения у министерства образования и науки Самарской области, министерства лесного хозяйства охраны окружающей среды и природопользования Самарской области, министерства экономического развития и инвестиций Самарской области, министерства промышленности и торговли Самарской области, министерства спорта Самарской области, министерства здравоохранения Самарской области в течение одного рабочего дня с даты поступления запроса от ГКУ СО ЦЗН о неполучении работодателем в текущем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 xml:space="preserve">финансовом году субсидий из областного бюджета в соответствии с иными нормативными правовыми актами Самарской области на цели, указанные в </w:t>
      </w:r>
      <w:hyperlink w:anchor="P239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Указанные в настоящем абзаце органы исполнительной власти Самарской области не позднее 5 рабочих дней со дня получения соответствующего запроса направляют в министерство информацию о получении или неполучении работодателем субсидий на цели, указанные в </w:t>
      </w:r>
      <w:hyperlink w:anchor="P239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Министерство не позднее 10 рабочих дней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запроса, указанного в </w:t>
      </w:r>
      <w:hyperlink w:anchor="P261" w:history="1">
        <w:r w:rsidRPr="00AA61FC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в адрес ГКУ СО ЦЗН соответствующую информацию.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259" w:history="1">
        <w:r w:rsidRPr="00AA61FC">
          <w:rPr>
            <w:rFonts w:ascii="Times New Roman" w:hAnsi="Times New Roman" w:cs="Times New Roman"/>
            <w:sz w:val="28"/>
            <w:szCs w:val="28"/>
          </w:rPr>
          <w:t>абзаце пятом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пункта, не были представлены работодателем в течение одного рабочего дня со дня представления работодателем в ГКУ СО ЦЗН заявления о предоставлении субсидии, специалист ГКУ СО ЦЗН, ответственный за межведомственное взаимодействие, запрашивает соответствующие сведения по каналам межведомственного взаимодействия.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11. Решение о заключении договора принимается ГКУ СО ЦЗН в течение 14 рабочих дней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работодателем всех документов, предусмотренных </w:t>
      </w:r>
      <w:hyperlink w:anchor="P255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 непредставления документов, указанных в </w:t>
      </w:r>
      <w:hyperlink w:anchor="P259" w:history="1">
        <w:r w:rsidRPr="00AA61FC">
          <w:rPr>
            <w:rFonts w:ascii="Times New Roman" w:hAnsi="Times New Roman" w:cs="Times New Roman"/>
            <w:sz w:val="28"/>
            <w:szCs w:val="28"/>
          </w:rPr>
          <w:t>абзаце пятом пункта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>, - в течение 14 рабочих дней с даты поступления недостающих документов по каналам межведомственного взаимодействия.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договора являются несоответствие работодателя требованиям, предусмотренным </w:t>
      </w:r>
      <w:hyperlink w:anchor="P231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непредставление (представление не в полном объеме) документов, предусмотренных </w:t>
      </w:r>
      <w:hyperlink w:anchor="P255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их </w:t>
      </w:r>
      <w:r w:rsidRPr="00AA61FC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требованиям, установленным </w:t>
      </w:r>
      <w:hyperlink w:anchor="P255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представление документов, содержащих неполные и (или) недостоверные сведения.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Установление достоверности представленных работодателем сведений осуществляется путем сверки и анализа документов, указанных в </w:t>
      </w:r>
      <w:hyperlink w:anchor="P255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 отсутствия в них противоречивой информации.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ГКУ СО ЦЗН направляет работодателю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в письменном виде уведомление о принятом решении заказным письмом с обратным уведомлением о его получении в течение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3 рабочих дней со дня издания приказа.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1FC">
        <w:rPr>
          <w:rFonts w:ascii="Times New Roman" w:hAnsi="Times New Roman" w:cs="Times New Roman"/>
          <w:sz w:val="28"/>
          <w:szCs w:val="28"/>
        </w:rPr>
        <w:t xml:space="preserve">В случае если работодатель не заключил договор с ГКУ СО ЦЗН на получение субсидии в течение 30 рабочих дней со дня получения ГКУ СО ЦЗН обратного уведомления, работодатель в целях заключения договора на предоставление субсидии повторно представляет в ГКУ СО ЦЗН документы в соответствии с </w:t>
      </w:r>
      <w:hyperlink w:anchor="P255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 в полном объеме.</w:t>
      </w:r>
      <w:proofErr w:type="gramEnd"/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3"/>
      <w:bookmarkEnd w:id="11"/>
      <w:r w:rsidRPr="00AA61FC">
        <w:rPr>
          <w:rFonts w:ascii="Times New Roman" w:hAnsi="Times New Roman" w:cs="Times New Roman"/>
          <w:sz w:val="28"/>
          <w:szCs w:val="28"/>
        </w:rPr>
        <w:t>12. В случае изменения расчетного объема затрат, на возмещение которых предоставляется субсидия работодателю, с которым заключен договор о предоставлении субсидии, работодатель представляет уточненное заявление о предоставлении субсидии по форме, утвержденной приложением к настоящему Порядку, с пометкой "уточненное" (далее - уточненное заявление).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Рассмотрение уточненного заявления и принятие решения о заключении дополнительного соглашения к договору о предоставлении субсидии или об отказе в заключени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о предоставлении субсидии осуществляются ГКУ СО ЦЗН в течение 14 рабочих дней с даты представления работодателем уточненного заявления, предусмотренного настоящим пунктом.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ГКУ СО ЦЗН направляет работодателю в письменном виде уведомление о принятом решении о заключении дополнительного соглашения или об отказе в заключени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о предоставлении субсидии (с указанием причины отказа) в течение 3 рабочих дней со дня принятия такого решения.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о предоставлении субсидии являются непредставление работодателем уточненного заявления, а также представление уточненного заявления, содержащего неполные и (или) недостоверные сведения.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Установление достоверности представленных работодателем сведений осуществляется путем сверки и анализа документов, указанных в настоящем пункте, на предмет отсутствия в них противоречивой информации.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превышения расчетного объема затрат, указанных в уточненном заявлении, представляемом работодателем в соответствии с </w:t>
      </w:r>
      <w:hyperlink w:anchor="P273" w:history="1">
        <w:r w:rsidRPr="00AA61FC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пункта, над остатком объема лимитов бюджетных обязательств по предоставлению субсидий, доведенных в установленном порядке министерством до ГКУ СО ЦЗН на цели, указанные в </w:t>
      </w:r>
      <w:hyperlink w:anchor="P239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ГКУ СО ЦЗН отказывает работодателю в заключени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о предоставлении субсидии.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80"/>
      <w:bookmarkEnd w:id="12"/>
      <w:r w:rsidRPr="00AA61FC">
        <w:rPr>
          <w:rFonts w:ascii="Times New Roman" w:hAnsi="Times New Roman" w:cs="Times New Roman"/>
          <w:sz w:val="28"/>
          <w:szCs w:val="28"/>
        </w:rPr>
        <w:t>13. В целях получения субсидии на возмещение понесенных работодателем затрат на заработную плату наставника работодатель представляет в ГКУ СО ЦЗН копии следующих документов, заверенные работодателем: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приказа или иного документа, предусмотренного локальными актами организации, о назначении наставника;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трудовой книжки наставника;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трудовой книжки наставляемого и (или) стажера;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1FC">
        <w:rPr>
          <w:rFonts w:ascii="Times New Roman" w:hAnsi="Times New Roman" w:cs="Times New Roman"/>
          <w:sz w:val="28"/>
          <w:szCs w:val="28"/>
        </w:rPr>
        <w:t>расчетных и платежных ведомостей (выписок из расчетных и платежных ведомостей) о начисленной и выплаченной заработной плате наставнику и (или) платежных поручений, подтверждающих понесенные работодателем расходы по выплате заработной платы наставнику (с приложением банковского реестра (выписок из банковского реестра) в случае перечисления двум и более наставникам одним платежным поручением), с указанием сумм по наставникам, расходных кассовых ордеров по выплаченной заработной плате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наставникам;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платежных поручений на перечисление страховых взносов в государственные внебюджетные фонды с указанием сумм страховых взносов по наставникам.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Работодатель несет ответственность в соответствии с действующим законодательством за полноту и своевременность представления документов, предусмотренных настоящим Порядком, а также за достоверность сведений, указанных в представляемых в соответствии с настоящим Порядком документах.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88"/>
      <w:bookmarkEnd w:id="13"/>
      <w:r w:rsidRPr="00AA61FC">
        <w:rPr>
          <w:rFonts w:ascii="Times New Roman" w:hAnsi="Times New Roman" w:cs="Times New Roman"/>
          <w:sz w:val="28"/>
          <w:szCs w:val="28"/>
        </w:rPr>
        <w:t xml:space="preserve">14. Решение о предоставлении субсидии или отказе в предоставлении субсидии принимается ГКУ СО ЦЗН в течение 14 рабочих дней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работодателем документов, предусмотренных </w:t>
      </w:r>
      <w:hyperlink w:anchor="P280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оформляется приказом ГКУ СО ЦЗН.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1FC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субсидии являются непредставление (представление не в полном объеме) работодателем документов, предусмотренных </w:t>
      </w:r>
      <w:hyperlink w:anchor="P280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AA61F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документов, содержащих неполные и (или) недостоверные сведения, а также 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в соответствии с </w:t>
      </w:r>
      <w:hyperlink w:anchor="P229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Определение достоверности представленных сведений осуществляется путем сверки и анализа документов, указанных в </w:t>
      </w:r>
      <w:hyperlink w:anchor="P280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 отсутствия в них противоречивой информации.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ГКУ СО ЦЗН направляет работодателю в письменном виде уведомление о принятом решении в течение 3 рабочих дней со дня издания приказа ГКУ СО ЦЗН.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15. Предоставление субсидии осуществляется путем перечисления субсидии на расчетные счета, открытые получателями субсидий в кредитных организациях, не позднее 10 рабочих дней после издания приказа ГКУ СО ЦЗН, указанного в </w:t>
      </w:r>
      <w:hyperlink w:anchor="P288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 xml:space="preserve">В случае нарушения работодателем условий предоставления субсидий, предусмотренных </w:t>
      </w:r>
      <w:hyperlink w:anchor="P241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наличия фактов неправомерного получения субсидии, в том числе выявленных по результатам проверок, проведенных ГКУ СО ЦЗН, министерством и органами государственного финансового контроля Самарской области, работодатель обязан в течение 30 календарных дней со дня получения письменного требования ГКУ СО ЦЗН или министерства о возврате субсидии возвратить в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областной бюджет предоставленную субсидию в размере, определенном в требовании.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В случае нецелевого использования работодателем предоставленной субсидии субсидия подлежит возврату в областной бюджет в размере средств, использованных работодателем не по целевому назначению, а при установлении факта представления работодателем неполных и (или) недостоверных сведений - в объеме предоставленной субсидии, не подтвержденном документально.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В случае если субсидия не возвращена в установленный срок, она взыскивается в доход областного бюджета в соответствии с действующим законодательством.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17. Министерство и ГКУ СО ЦЗН осуществляют обязательную проверку соблюдения условий, целей и порядка предоставления субсидий их получателями.</w:t>
      </w:r>
    </w:p>
    <w:p w:rsidR="002B0DFF" w:rsidRPr="00AA61FC" w:rsidRDefault="002B0DFF" w:rsidP="00AA61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условий, целей и порядка предоставления субсидий их получателями.</w:t>
      </w:r>
    </w:p>
    <w:p w:rsidR="002B0DFF" w:rsidRPr="00AA61FC" w:rsidRDefault="002B0D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к Порядку</w:t>
      </w:r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A61FC">
        <w:rPr>
          <w:rFonts w:ascii="Times New Roman" w:hAnsi="Times New Roman" w:cs="Times New Roman"/>
          <w:sz w:val="28"/>
          <w:szCs w:val="28"/>
        </w:rPr>
        <w:t>бюджета юридическим лицам (за исключением</w:t>
      </w:r>
      <w:proofErr w:type="gramEnd"/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учреждений)</w:t>
      </w:r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- производителям товаров, работ и услуг</w:t>
      </w:r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в целях возмещения затрат на организацию</w:t>
      </w:r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наставничества и стажировки</w:t>
      </w:r>
    </w:p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Директору ГКУ СО ЦЗН 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Телефон: 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Электронная почта:_______________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22"/>
      <w:bookmarkEnd w:id="14"/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о предоставлении субсидии в целях возмещения затрат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на организацию наставничества и (или) стажировки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Полное   наименование   юридического   лица   (фамилия,  имя,  отчество</w:t>
      </w:r>
      <w:proofErr w:type="gramEnd"/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индивидуального предпринимателя) и ИНН: ___________________________________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Юридический    адрес    (адрес    места    жительства   индивидуального</w:t>
      </w:r>
      <w:proofErr w:type="gramEnd"/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предпринимателя): _________________________________________________________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Прошу  предоставить  средства  субсидии  в  целях  возмещения затрат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организацию наставничества и (или) стажировки на указанных наставников:</w:t>
      </w:r>
    </w:p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2154"/>
        <w:gridCol w:w="1926"/>
        <w:gridCol w:w="1927"/>
      </w:tblGrid>
      <w:tr w:rsidR="00AA61FC" w:rsidRPr="00AA61FC">
        <w:tc>
          <w:tcPr>
            <w:tcW w:w="629" w:type="dxa"/>
            <w:vMerge w:val="restart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Ф.И.О. наставника</w:t>
            </w:r>
          </w:p>
        </w:tc>
        <w:tc>
          <w:tcPr>
            <w:tcW w:w="2154" w:type="dxa"/>
            <w:vMerge w:val="restart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Ф.И.О. наставляемого (стажера)</w:t>
            </w:r>
          </w:p>
        </w:tc>
        <w:tc>
          <w:tcPr>
            <w:tcW w:w="3853" w:type="dxa"/>
            <w:gridSpan w:val="2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Период наставничества (стажировки)</w:t>
            </w:r>
          </w:p>
        </w:tc>
      </w:tr>
      <w:tr w:rsidR="00AA61FC" w:rsidRPr="00AA61FC">
        <w:tc>
          <w:tcPr>
            <w:tcW w:w="629" w:type="dxa"/>
            <w:vMerge/>
          </w:tcPr>
          <w:p w:rsidR="002B0DFF" w:rsidRPr="00AA61FC" w:rsidRDefault="002B0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B0DFF" w:rsidRPr="00AA61FC" w:rsidRDefault="002B0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2B0DFF" w:rsidRPr="00AA61FC" w:rsidRDefault="002B0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27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AA61FC" w:rsidRPr="00AA61FC">
        <w:tc>
          <w:tcPr>
            <w:tcW w:w="629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FC" w:rsidRPr="00AA61FC">
        <w:tc>
          <w:tcPr>
            <w:tcW w:w="629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FF" w:rsidRPr="00AA61FC">
        <w:tc>
          <w:tcPr>
            <w:tcW w:w="629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Расчет объема субсидии</w:t>
      </w:r>
    </w:p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83"/>
        <w:gridCol w:w="1984"/>
        <w:gridCol w:w="1863"/>
        <w:gridCol w:w="1361"/>
      </w:tblGrid>
      <w:tr w:rsidR="00AA61FC" w:rsidRPr="00AA61FC">
        <w:tc>
          <w:tcPr>
            <w:tcW w:w="2189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583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одного наставника </w:t>
            </w:r>
            <w:proofErr w:type="gramStart"/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за полный месяц</w:t>
            </w:r>
            <w:proofErr w:type="gramEnd"/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984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Численность закрепленных за наставником наставляемых и (или) стажеров, человек</w:t>
            </w:r>
          </w:p>
        </w:tc>
        <w:tc>
          <w:tcPr>
            <w:tcW w:w="1863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Период наставничества и (или) стажировки, месяцев</w:t>
            </w:r>
          </w:p>
        </w:tc>
        <w:tc>
          <w:tcPr>
            <w:tcW w:w="1361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Сумма субсидии, рублей</w:t>
            </w:r>
          </w:p>
        </w:tc>
      </w:tr>
      <w:tr w:rsidR="00AA61FC" w:rsidRPr="00AA61FC">
        <w:tc>
          <w:tcPr>
            <w:tcW w:w="8980" w:type="dxa"/>
            <w:gridSpan w:val="5"/>
          </w:tcPr>
          <w:p w:rsidR="002B0DFF" w:rsidRPr="00AA61FC" w:rsidRDefault="002B0D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Ф.И.О. наставника (Ф.И.О. закрепленных наставляемых и (или) стажеров)</w:t>
            </w:r>
          </w:p>
        </w:tc>
      </w:tr>
      <w:tr w:rsidR="00AA61FC" w:rsidRPr="00AA61FC">
        <w:tc>
          <w:tcPr>
            <w:tcW w:w="2189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583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FC" w:rsidRPr="00AA61FC">
        <w:tc>
          <w:tcPr>
            <w:tcW w:w="2189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Начисления страховых взносов в государственные внебюджетные фонды</w:t>
            </w:r>
          </w:p>
        </w:tc>
        <w:tc>
          <w:tcPr>
            <w:tcW w:w="1583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FF" w:rsidRPr="00AA61FC">
        <w:tc>
          <w:tcPr>
            <w:tcW w:w="2189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1583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Приложения (наименование, количество листов).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С порядком и условиями предоставления субсидии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____________/_____________________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(подпись)  (расшифровка подписи)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М.П.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      "___" _____________ 20__ г.</w:t>
      </w:r>
    </w:p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910EE" w:rsidRPr="00AA61FC" w:rsidRDefault="007910EE">
      <w:pPr>
        <w:rPr>
          <w:rFonts w:ascii="Times New Roman" w:hAnsi="Times New Roman" w:cs="Times New Roman"/>
          <w:sz w:val="28"/>
          <w:szCs w:val="28"/>
        </w:rPr>
      </w:pPr>
    </w:p>
    <w:sectPr w:rsidR="007910EE" w:rsidRPr="00AA61FC" w:rsidSect="00EA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FF"/>
    <w:rsid w:val="002B0DFF"/>
    <w:rsid w:val="005F46A5"/>
    <w:rsid w:val="007910EE"/>
    <w:rsid w:val="00AA61FC"/>
    <w:rsid w:val="00C7137E"/>
    <w:rsid w:val="00D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C37B8D808AB3B2658FFDC915EBD08B4292C6004CD6D34E016CEFC88EB05A1E4D432BE6C484D18E2F27C07A72c3d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205-02</cp:lastModifiedBy>
  <cp:revision>2</cp:revision>
  <dcterms:created xsi:type="dcterms:W3CDTF">2019-09-06T09:26:00Z</dcterms:created>
  <dcterms:modified xsi:type="dcterms:W3CDTF">2019-09-06T09:26:00Z</dcterms:modified>
</cp:coreProperties>
</file>