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A4D" w:rsidRDefault="001C5A4D" w:rsidP="001C190C">
      <w:pPr>
        <w:pStyle w:val="1"/>
        <w:jc w:val="center"/>
        <w:rPr>
          <w:sz w:val="26"/>
          <w:szCs w:val="26"/>
        </w:rPr>
      </w:pPr>
      <w:r w:rsidRPr="002F54B4">
        <w:rPr>
          <w:noProof/>
          <w:sz w:val="24"/>
          <w:szCs w:val="24"/>
        </w:rPr>
        <w:drawing>
          <wp:inline distT="0" distB="0" distL="0" distR="0" wp14:anchorId="7B38E015" wp14:editId="4FF9903F">
            <wp:extent cx="2676525" cy="554990"/>
            <wp:effectExtent l="0" t="0" r="952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A4D" w:rsidRPr="001C5A4D" w:rsidRDefault="001C5A4D" w:rsidP="001C5A4D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1C5A4D" w:rsidRPr="001C5A4D" w:rsidRDefault="001C5A4D" w:rsidP="001C5A4D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1C5A4D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Справочная информация</w:t>
      </w:r>
    </w:p>
    <w:p w:rsidR="001C5A4D" w:rsidRDefault="001C5A4D" w:rsidP="001C5A4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3A56" w:rsidRPr="001C190C" w:rsidRDefault="00695FC8" w:rsidP="001C190C">
      <w:pPr>
        <w:pStyle w:val="1"/>
        <w:jc w:val="center"/>
        <w:rPr>
          <w:rFonts w:ascii="Arial" w:hAnsi="Arial" w:cs="Arial"/>
          <w:i/>
          <w:iCs/>
          <w:sz w:val="26"/>
          <w:szCs w:val="26"/>
          <w:shd w:val="clear" w:color="auto" w:fill="FFFFFF"/>
        </w:rPr>
      </w:pPr>
      <w:r w:rsidRPr="004D1EF9">
        <w:rPr>
          <w:sz w:val="26"/>
          <w:szCs w:val="26"/>
        </w:rPr>
        <w:t xml:space="preserve">Модель </w:t>
      </w:r>
      <w:r w:rsidR="00B05B8C">
        <w:rPr>
          <w:sz w:val="26"/>
          <w:szCs w:val="26"/>
        </w:rPr>
        <w:t>практико-ориентированного (</w:t>
      </w:r>
      <w:r w:rsidRPr="004D1EF9">
        <w:rPr>
          <w:sz w:val="26"/>
          <w:szCs w:val="26"/>
        </w:rPr>
        <w:t>дуального</w:t>
      </w:r>
      <w:r w:rsidR="00B05B8C">
        <w:rPr>
          <w:sz w:val="26"/>
          <w:szCs w:val="26"/>
        </w:rPr>
        <w:t>)</w:t>
      </w:r>
      <w:bookmarkStart w:id="0" w:name="_GoBack"/>
      <w:bookmarkEnd w:id="0"/>
      <w:r w:rsidRPr="004D1EF9">
        <w:rPr>
          <w:sz w:val="26"/>
          <w:szCs w:val="26"/>
        </w:rPr>
        <w:t xml:space="preserve"> обучения</w:t>
      </w:r>
      <w:r w:rsidR="001C5A4D">
        <w:rPr>
          <w:sz w:val="26"/>
          <w:szCs w:val="26"/>
        </w:rPr>
        <w:t>.</w:t>
      </w:r>
      <w:r w:rsidRPr="004D1EF9">
        <w:rPr>
          <w:sz w:val="26"/>
          <w:szCs w:val="26"/>
        </w:rPr>
        <w:t xml:space="preserve"> </w:t>
      </w:r>
      <w:r w:rsidR="00485D06" w:rsidRPr="004D1EF9">
        <w:rPr>
          <w:sz w:val="26"/>
          <w:szCs w:val="26"/>
        </w:rPr>
        <w:t>Самарский акцент</w:t>
      </w:r>
    </w:p>
    <w:p w:rsidR="002C5F17" w:rsidRDefault="002C5F17" w:rsidP="005D6F60">
      <w:pPr>
        <w:pStyle w:val="a3"/>
        <w:shd w:val="clear" w:color="auto" w:fill="FFFFFF"/>
        <w:spacing w:before="0" w:beforeAutospacing="0" w:after="0" w:afterAutospacing="0"/>
        <w:rPr>
          <w:rFonts w:eastAsiaTheme="minorHAnsi"/>
          <w:i/>
          <w:color w:val="333333"/>
          <w:sz w:val="28"/>
          <w:szCs w:val="28"/>
          <w:shd w:val="clear" w:color="auto" w:fill="FFFFFF"/>
          <w:lang w:eastAsia="en-US"/>
        </w:rPr>
      </w:pPr>
    </w:p>
    <w:p w:rsidR="00E637E8" w:rsidRDefault="00994450" w:rsidP="001C5A4D">
      <w:pPr>
        <w:pStyle w:val="a7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участниками</w:t>
      </w:r>
      <w:r w:rsidR="001C19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дуального обучения</w:t>
      </w:r>
      <w:r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предприятия, профессиональны</w:t>
      </w:r>
      <w:r w:rsidR="00013ECA">
        <w:rPr>
          <w:rFonts w:ascii="Times New Roman" w:hAnsi="Times New Roman" w:cs="Times New Roman"/>
          <w:sz w:val="28"/>
          <w:szCs w:val="28"/>
          <w:shd w:val="clear" w:color="auto" w:fill="FFFFFF"/>
        </w:rPr>
        <w:t>е образовательные организации.</w:t>
      </w:r>
      <w:r w:rsidR="00013ECA" w:rsidRPr="0001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ECA"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образо</w:t>
      </w:r>
      <w:r w:rsidR="00013EC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вания и науки Самарской области определило </w:t>
      </w:r>
      <w:r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>Региональный це</w:t>
      </w:r>
      <w:r w:rsidR="00A37C61">
        <w:rPr>
          <w:rFonts w:ascii="Times New Roman" w:hAnsi="Times New Roman" w:cs="Times New Roman"/>
          <w:sz w:val="28"/>
          <w:szCs w:val="28"/>
          <w:shd w:val="clear" w:color="auto" w:fill="FFFFFF"/>
        </w:rPr>
        <w:t>нтр развития трудовых ресурсов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13ECA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Координатором</w:t>
      </w:r>
      <w:r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взаимодействия всех участников.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637E8" w:rsidRPr="00505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одержательный аспект деятельности 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Координатора </w:t>
      </w:r>
      <w:r w:rsidR="00E637E8" w:rsidRPr="00505223">
        <w:rPr>
          <w:rFonts w:ascii="Times New Roman" w:hAnsi="Times New Roman" w:cs="Times New Roman"/>
          <w:sz w:val="28"/>
          <w:szCs w:val="28"/>
          <w:shd w:val="clear" w:color="auto" w:fill="FFFFFF"/>
        </w:rPr>
        <w:t>выстраивается в следующе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й логике: от изучени</w:t>
      </w:r>
      <w:r w:rsidR="002107FC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рынка труда и </w:t>
      </w:r>
      <w:r w:rsidR="00E637E8" w:rsidRPr="00505223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работодателей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E637E8" w:rsidRPr="00505223">
        <w:rPr>
          <w:rFonts w:ascii="Times New Roman" w:hAnsi="Times New Roman" w:cs="Times New Roman"/>
          <w:sz w:val="28"/>
          <w:szCs w:val="28"/>
          <w:shd w:val="clear" w:color="auto" w:fill="FFFFFF"/>
        </w:rPr>
        <w:t>адаптаци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E637E8" w:rsidRPr="005052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имеющихся ресурсов, причастных к подготовке кадров. </w:t>
      </w:r>
    </w:p>
    <w:p w:rsidR="005B7F38" w:rsidRDefault="005B7F38" w:rsidP="001C5A4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Реализация </w:t>
      </w:r>
      <w:r w:rsidR="003D53E1">
        <w:rPr>
          <w:rFonts w:ascii="Times New Roman" w:hAnsi="Times New Roman" w:cs="Times New Roman"/>
          <w:sz w:val="28"/>
          <w:szCs w:val="28"/>
          <w:shd w:val="clear" w:color="auto" w:fill="FFFFFF"/>
        </w:rPr>
        <w:t>модели дуального обучения в Самарской области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 специфические особенности, на которы</w:t>
      </w:r>
      <w:r w:rsidR="00DB1F3A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B1F3A">
        <w:rPr>
          <w:rFonts w:ascii="Times New Roman" w:hAnsi="Times New Roman" w:cs="Times New Roman"/>
          <w:sz w:val="28"/>
          <w:szCs w:val="28"/>
          <w:shd w:val="clear" w:color="auto" w:fill="FFFFFF"/>
        </w:rPr>
        <w:t>сделаны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акценты при описании </w:t>
      </w:r>
      <w:r w:rsidRPr="005B7F38">
        <w:rPr>
          <w:rFonts w:ascii="Times New Roman" w:hAnsi="Times New Roman" w:cs="Times New Roman"/>
          <w:sz w:val="28"/>
          <w:szCs w:val="28"/>
          <w:shd w:val="clear" w:color="auto" w:fill="FFFFFF"/>
        </w:rPr>
        <w:t>ключевы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5B7F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</w:t>
      </w:r>
      <w:r w:rsidR="004F6077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55D6C" w:rsidRPr="00455D6C">
        <w:t xml:space="preserve"> </w:t>
      </w:r>
      <w:r w:rsidR="00AA4761" w:rsidRPr="00AA4761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Последовательность реализации основных структурных компонентов модели представлена на схеме</w:t>
      </w:r>
      <w:r w:rsidR="00AA47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A4761" w:rsidRDefault="00AA4761" w:rsidP="005B7F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FCFF27B" wp14:editId="67964ACC">
            <wp:extent cx="6148070" cy="4518660"/>
            <wp:effectExtent l="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уальное_схем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5" t="7203" b="11558"/>
                    <a:stretch/>
                  </pic:blipFill>
                  <pic:spPr bwMode="auto">
                    <a:xfrm>
                      <a:off x="0" y="0"/>
                      <a:ext cx="6374687" cy="4685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5A4D" w:rsidRDefault="001C5A4D" w:rsidP="005B7F38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B7F38" w:rsidRDefault="0056501A" w:rsidP="003D7578">
      <w:pPr>
        <w:spacing w:after="0"/>
        <w:ind w:firstLine="142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Механизм </w:t>
      </w:r>
      <w:r w:rsidR="001C5A4D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проекта</w:t>
      </w:r>
    </w:p>
    <w:p w:rsidR="005969DC" w:rsidRPr="005969DC" w:rsidRDefault="003842A7" w:rsidP="003D7578">
      <w:pPr>
        <w:pStyle w:val="a7"/>
        <w:numPr>
          <w:ilvl w:val="0"/>
          <w:numId w:val="10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</w:t>
      </w:r>
      <w:r w:rsidR="007562E1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ормирование нормативно-правовой базы</w:t>
      </w:r>
      <w:r w:rsidR="007562E1"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 традиционный аспект деятельности</w:t>
      </w:r>
      <w:r w:rsidR="007562E1" w:rsidRPr="006A52E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и реализации нового проекта</w:t>
      </w:r>
      <w:r w:rsidR="007562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>В Самарской области с</w:t>
      </w:r>
      <w:r w:rsidR="005969DC" w:rsidRP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 пакет документов на региональном и локальном уровнях</w:t>
      </w:r>
      <w:r w:rsid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регламентирующих </w:t>
      </w:r>
      <w:r w:rsidR="005969DC" w:rsidRP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</w:t>
      </w:r>
      <w:r w:rsid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5969DC" w:rsidRPr="005969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профессиональных органи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заций и предприятий/организаций в формате дуального обучения.</w:t>
      </w:r>
    </w:p>
    <w:p w:rsidR="004657A9" w:rsidRPr="0056501A" w:rsidRDefault="003842A7" w:rsidP="001D5051">
      <w:pPr>
        <w:pStyle w:val="a7"/>
        <w:numPr>
          <w:ilvl w:val="0"/>
          <w:numId w:val="10"/>
        </w:numPr>
        <w:spacing w:after="0"/>
        <w:ind w:left="0" w:firstLine="105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</w:t>
      </w:r>
      <w:r w:rsidR="00B403D5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пределение участников реализации дуального обучения</w:t>
      </w:r>
      <w:r w:rsid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6A52E8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0193E" w:rsidRDefault="003E6EE9" w:rsidP="0070193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Данные о кадровых потребностях предприятий/отраслей Самарской области формирует 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</w:t>
      </w:r>
      <w:r w:rsidRP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основании среднесрочного прогноза востребованности рабочих и специалистов</w:t>
      </w:r>
      <w:r w:rsidR="0070193E" w:rsidRP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Именно наличие кадровых потребностей </w:t>
      </w:r>
      <w:r w:rsid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>служит</w:t>
      </w:r>
      <w:r w:rsidR="0070193E" w:rsidRP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основанием для </w:t>
      </w:r>
      <w:r w:rsid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</w:t>
      </w:r>
      <w:r w:rsidR="0070193E" w:rsidRPr="00D87541">
        <w:rPr>
          <w:rFonts w:ascii="Times New Roman" w:hAnsi="Times New Roman" w:cs="Times New Roman"/>
          <w:sz w:val="28"/>
          <w:szCs w:val="28"/>
          <w:shd w:val="clear" w:color="auto" w:fill="FFFFFF"/>
        </w:rPr>
        <w:t>потенциальных работодателей-партнеров дуального обучения.</w:t>
      </w:r>
    </w:p>
    <w:p w:rsidR="00A87338" w:rsidRPr="00F01470" w:rsidRDefault="00A87338" w:rsidP="00A873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уточнения кадровых потребностей конкретного предприятия/организации 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</w:t>
      </w:r>
      <w:r w:rsidR="00F6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формирует </w:t>
      </w:r>
      <w:r w:rsidR="00F61A63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прогнозные карты </w:t>
      </w:r>
      <w:r w:rsidR="00F01470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>в автоматизированной</w:t>
      </w:r>
      <w:r w:rsidR="0070193E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информационной системе «Трудовые ресурсы. Самарская область»</w:t>
      </w:r>
      <w:r w:rsidR="00F61A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1A63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основе статистики в разрезе кадрового обеспечения работодателя</w:t>
      </w:r>
      <w:r w:rsidR="00F61A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6E82" w:rsidRDefault="00A87338" w:rsidP="00455D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Следующим логическим шагом </w:t>
      </w:r>
      <w:r w:rsidR="0070193E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является определение образовательных организаций, реализующих соответствующие направления подготовки студентов. </w:t>
      </w:r>
      <w:r w:rsidR="003E6EE9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Одним из ключевых </w:t>
      </w:r>
      <w:r w:rsidR="003842A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результатов</w:t>
      </w:r>
      <w:r w:rsidR="003E6EE9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</w:t>
      </w:r>
      <w:r w:rsidR="00A37C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ого этапа является </w:t>
      </w:r>
      <w:r w:rsidR="003E6EE9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соглашение между </w:t>
      </w:r>
      <w:r w:rsidR="003E6EE9" w:rsidRPr="00F014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предприятием, профессиональной образовательной организацией</w:t>
      </w:r>
      <w:r w:rsidR="003E6EE9" w:rsidRPr="00F0147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9F4CE1" w:rsidRPr="0056501A" w:rsidRDefault="003842A7" w:rsidP="006E5FF4">
      <w:pPr>
        <w:pStyle w:val="a7"/>
        <w:numPr>
          <w:ilvl w:val="0"/>
          <w:numId w:val="22"/>
        </w:numPr>
        <w:spacing w:after="0"/>
        <w:ind w:hanging="294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</w:t>
      </w:r>
      <w:r w:rsidR="0090379D"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зучение квалификаци</w:t>
      </w:r>
      <w:r w:rsidR="009F4CE1"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онных требований работодателей.</w:t>
      </w:r>
    </w:p>
    <w:p w:rsidR="009F4CE1" w:rsidRDefault="00455D6C" w:rsidP="009F4CE1">
      <w:pPr>
        <w:spacing w:after="0"/>
        <w:ind w:firstLine="78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Данный компонент модели дуального обучения является ключевой задачей, ориентированной на подготовку востребованных кадров на рынке труда. Благодаря этому шагу работодатели на основе своих требований формируют конкретный заказ образовательным организациям</w:t>
      </w:r>
      <w:r w:rsidR="003842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качественном разрезе</w:t>
      </w:r>
      <w:r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F4CE1" w:rsidRPr="009F4C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Экспертная оценка трудовых функций и трудовых действий проводится </w:t>
      </w:r>
      <w:r w:rsidR="00E637E8">
        <w:rPr>
          <w:rFonts w:ascii="Times New Roman" w:hAnsi="Times New Roman" w:cs="Times New Roman"/>
          <w:sz w:val="28"/>
          <w:szCs w:val="28"/>
          <w:shd w:val="clear" w:color="auto" w:fill="FFFFFF"/>
        </w:rPr>
        <w:t>Координатор</w:t>
      </w:r>
      <w:r w:rsidR="009F4CE1" w:rsidRPr="009F4CE1">
        <w:rPr>
          <w:rFonts w:ascii="Times New Roman" w:hAnsi="Times New Roman" w:cs="Times New Roman"/>
          <w:sz w:val="28"/>
          <w:szCs w:val="28"/>
          <w:shd w:val="clear" w:color="auto" w:fill="FFFFFF"/>
        </w:rPr>
        <w:t>ом на основе профессионального стандарта и специфики деятельности предприятия/организации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 результатам данного мероприятия формируется ранжированный перечень квалификационных требований работодателей, который 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передается в образовательн</w:t>
      </w:r>
      <w:r w:rsid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организаци</w:t>
      </w:r>
      <w:r w:rsid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ю 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="0086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включения в образовательную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 w:rsidR="00863E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</w:t>
      </w:r>
      <w:r w:rsidR="009F4CE1" w:rsidRP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формате дуального обучения</w:t>
      </w:r>
      <w:r w:rsidR="009F4CE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E5FF4" w:rsidRPr="0056501A" w:rsidRDefault="003842A7" w:rsidP="006E5FF4">
      <w:pPr>
        <w:pStyle w:val="a7"/>
        <w:numPr>
          <w:ilvl w:val="0"/>
          <w:numId w:val="22"/>
        </w:numPr>
        <w:spacing w:after="0"/>
        <w:ind w:left="0" w:firstLine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</w:t>
      </w:r>
      <w:r w:rsidR="005F38E2"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ктуализация и согласование основных профессиональных образовательных</w:t>
      </w:r>
      <w:r w:rsidR="004F651F"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программ</w:t>
      </w:r>
      <w:r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6E5FF4" w:rsidRDefault="004F651F" w:rsidP="003842A7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Основной задачей реализации программы дуального обучения является качественное улучшение уровня профессиональной подготовки студентов в соответствии с требованиями работодателей. П</w:t>
      </w:r>
      <w:r w:rsidRPr="006E5FF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 итогам выявления квалификационных требований работодателей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образовательная организация и предприятие совместно разрабатывают и утверждают программу дуального обучения.</w:t>
      </w:r>
      <w:r w:rsidR="006C234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128BF" w:rsidRPr="0056501A" w:rsidRDefault="003842A7" w:rsidP="007128BF">
      <w:pPr>
        <w:pStyle w:val="a7"/>
        <w:numPr>
          <w:ilvl w:val="0"/>
          <w:numId w:val="25"/>
        </w:numPr>
        <w:spacing w:after="0"/>
        <w:ind w:left="0" w:firstLine="426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E02D2F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роведение мотивационных мероприятий</w:t>
      </w:r>
      <w:r w:rsidR="00190F2A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для студентов</w:t>
      </w:r>
      <w:r w:rsid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E02D2F" w:rsidRPr="0056501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3D7578" w:rsidRDefault="007128BF" w:rsidP="003D75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Данный этап проводится параллельно с актуализацией рабочей программы и 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>направлен на</w:t>
      </w:r>
      <w:r w:rsidRPr="0071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повы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>шение</w:t>
      </w:r>
      <w:r w:rsidRPr="0071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мотивационн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71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готовност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71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студентов к прохождению практического обучения и дальнейшему трудоустройству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Предприятие совместно с 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образовательной организацией проводят мотивационные мероприятия</w:t>
      </w:r>
      <w:r w:rsid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462C37" w:rsidRPr="006E5FF4">
        <w:rPr>
          <w:rFonts w:ascii="Times New Roman" w:hAnsi="Times New Roman" w:cs="Times New Roman"/>
          <w:sz w:val="28"/>
          <w:szCs w:val="28"/>
          <w:shd w:val="clear" w:color="auto" w:fill="FFFFFF"/>
        </w:rPr>
        <w:t>экскурсии, конкурсы профессионального мастерства</w:t>
      </w:r>
      <w:r w:rsid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62C37" w:rsidRP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собеседования с работодателями </w:t>
      </w:r>
      <w:r w:rsid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462C37" w:rsidRP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>др</w:t>
      </w:r>
      <w:r w:rsidR="00462C37" w:rsidRPr="006E5FF4">
        <w:rPr>
          <w:rFonts w:ascii="Times New Roman" w:hAnsi="Times New Roman" w:cs="Times New Roman"/>
          <w:sz w:val="28"/>
          <w:szCs w:val="28"/>
          <w:shd w:val="clear" w:color="auto" w:fill="FFFFFF"/>
        </w:rPr>
        <w:t>.)</w:t>
      </w:r>
      <w:r w:rsidR="00942B1C">
        <w:rPr>
          <w:rFonts w:ascii="Times New Roman" w:hAnsi="Times New Roman" w:cs="Times New Roman"/>
          <w:sz w:val="28"/>
          <w:szCs w:val="28"/>
          <w:shd w:val="clear" w:color="auto" w:fill="FFFFFF"/>
        </w:rPr>
        <w:t>, направленные на осознанный</w:t>
      </w:r>
      <w:r w:rsidR="00942B1C" w:rsidRPr="00712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выбор студентом предприятия/организации</w:t>
      </w:r>
      <w:r w:rsidR="00462C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6501A" w:rsidRDefault="00190F2A" w:rsidP="003D7578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Успешность реализации дуального обучения во многом определяется профессиональным уровнем преподавательского состава, как со стороны образовательной организации, так и со стороны предприятия.</w:t>
      </w:r>
    </w:p>
    <w:p w:rsidR="00190F2A" w:rsidRDefault="00190F2A" w:rsidP="0056501A">
      <w:pPr>
        <w:pStyle w:val="a7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6501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этом контексте представляется важным </w:t>
      </w:r>
      <w:r w:rsidR="00E73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решение задач по </w:t>
      </w:r>
      <w:r w:rsidR="00E731CF" w:rsidRPr="0056501A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развитию наставничества на предприятии и проведению стажировок</w:t>
      </w:r>
      <w:r w:rsidR="00E73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для преподавателей спец. дисциплин и мастеров производственного обучения.</w:t>
      </w:r>
    </w:p>
    <w:p w:rsidR="00C06F29" w:rsidRPr="0056501A" w:rsidRDefault="00B05320" w:rsidP="005650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поддержки </w:t>
      </w:r>
      <w:r w:rsidR="00E731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наставников в регионе реализуются различные механизмы (</w:t>
      </w:r>
      <w:r w:rsidR="00E731CF">
        <w:rPr>
          <w:rFonts w:ascii="Times New Roman" w:hAnsi="Times New Roman" w:cs="Times New Roman"/>
          <w:sz w:val="28"/>
          <w:szCs w:val="28"/>
          <w:shd w:val="clear" w:color="auto" w:fill="FFFFFF"/>
        </w:rPr>
        <w:t>форум</w:t>
      </w:r>
      <w:r w:rsidRPr="00C06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наставников,</w:t>
      </w:r>
      <w:r w:rsidR="00E73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D75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региональный </w:t>
      </w:r>
      <w:r w:rsidRPr="00C06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 </w:t>
      </w:r>
      <w:r w:rsidR="008F1BB5">
        <w:rPr>
          <w:rFonts w:ascii="Times New Roman" w:hAnsi="Times New Roman" w:cs="Times New Roman"/>
          <w:sz w:val="28"/>
          <w:szCs w:val="28"/>
          <w:shd w:val="clear" w:color="auto" w:fill="FFFFFF"/>
        </w:rPr>
        <w:t>лучших наставников</w:t>
      </w:r>
      <w:r w:rsidRPr="00C06F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1BB5" w:rsidRPr="007A751F">
        <w:rPr>
          <w:rFonts w:ascii="Times New Roman" w:hAnsi="Times New Roman"/>
          <w:color w:val="000000"/>
          <w:sz w:val="28"/>
          <w:szCs w:val="28"/>
        </w:rPr>
        <w:t>ведущих предприятий</w:t>
      </w:r>
      <w:r w:rsidR="0056501A">
        <w:rPr>
          <w:rFonts w:ascii="Times New Roman" w:hAnsi="Times New Roman"/>
          <w:color w:val="000000"/>
          <w:sz w:val="28"/>
          <w:szCs w:val="28"/>
        </w:rPr>
        <w:t xml:space="preserve">), позволяющие </w:t>
      </w:r>
      <w:r w:rsidR="00E731CF">
        <w:rPr>
          <w:rFonts w:ascii="Times New Roman" w:hAnsi="Times New Roman"/>
          <w:color w:val="000000"/>
          <w:sz w:val="28"/>
          <w:szCs w:val="28"/>
        </w:rPr>
        <w:t>решать вопросы профессионального общения</w:t>
      </w:r>
      <w:r w:rsidR="0056501A">
        <w:rPr>
          <w:rFonts w:ascii="Times New Roman" w:hAnsi="Times New Roman"/>
          <w:color w:val="000000"/>
          <w:sz w:val="28"/>
          <w:szCs w:val="28"/>
        </w:rPr>
        <w:t>, выявления лучших практик, профессионального роста в наставнической деятельности.</w:t>
      </w:r>
    </w:p>
    <w:p w:rsidR="00E02D2F" w:rsidRDefault="008A0249" w:rsidP="00EE0F0C">
      <w:pPr>
        <w:pStyle w:val="a7"/>
        <w:numPr>
          <w:ilvl w:val="0"/>
          <w:numId w:val="25"/>
        </w:numPr>
        <w:spacing w:after="0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Р</w:t>
      </w:r>
      <w:r w:rsidR="00E02D2F"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еализация</w:t>
      </w:r>
      <w:r w:rsidR="000F441D"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программ дуального обучения</w:t>
      </w:r>
      <w:r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15AF6" w:rsidRDefault="006A02B8" w:rsidP="00CE09AF">
      <w:pPr>
        <w:pStyle w:val="a7"/>
        <w:spacing w:after="0"/>
        <w:ind w:left="0"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Реализация</w:t>
      </w:r>
      <w:r w:rsidR="00F15AF6" w:rsidRPr="00F1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программ рассматривается как единый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механизм</w:t>
      </w:r>
      <w:r w:rsidR="00F15AF6" w:rsidRPr="00F1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но при использовании в различных комбинациях приобретает свои специфические особенности.</w:t>
      </w:r>
      <w:r w:rsidR="00F1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Самарской области </w:t>
      </w:r>
      <w:r w:rsidR="0014569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реализую</w:t>
      </w:r>
      <w:r w:rsidR="00F15A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тся различные варианты построения образовательного </w:t>
      </w:r>
      <w:r w:rsidR="008979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маршрута 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студента. В образовательной организации</w:t>
      </w:r>
      <w:r w:rsidR="006A6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могут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формир</w:t>
      </w:r>
      <w:r w:rsidR="006A6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оваться как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вариативные профессиональные модули</w:t>
      </w:r>
      <w:r w:rsidR="00AF2384" w:rsidRPr="006A02B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рамках одной программы</w:t>
      </w:r>
      <w:r w:rsidR="006A6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6A6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отдельные программы в соответствии с запросом конкретного работодателя. </w:t>
      </w:r>
      <w:r w:rsidR="006A607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Данная практика реализации программ дуального обучения позволяет своевременно реагировать на запрос работодателя и оптимально выстраивать образовательный процесс.</w:t>
      </w:r>
      <w:r w:rsidR="00AF238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67FCF" w:rsidRPr="008A0249" w:rsidRDefault="008A0249" w:rsidP="00EE0F0C">
      <w:pPr>
        <w:pStyle w:val="a7"/>
        <w:numPr>
          <w:ilvl w:val="0"/>
          <w:numId w:val="22"/>
        </w:numPr>
        <w:spacing w:after="0"/>
        <w:ind w:left="709" w:hanging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</w:t>
      </w:r>
      <w:r w:rsidR="00E02D2F"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онтроль и оценка</w:t>
      </w:r>
      <w:r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  <w:r w:rsidR="00E02D2F" w:rsidRPr="008A024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047D1" w:rsidRDefault="006116C4" w:rsidP="00924A34">
      <w:pPr>
        <w:spacing w:after="0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Частью процесса квалификационной аттестации является к</w:t>
      </w:r>
      <w:r w:rsidR="00704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валификационный экзамен по профессиональному модулю, посредством которого работодатель производит внешнюю независимую оценку квалификаций и компетенций студентов</w:t>
      </w:r>
      <w:r w:rsidR="00CE540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собственных требований</w:t>
      </w:r>
      <w:r w:rsidR="007047D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B57E10" w:rsidRDefault="00FC26DE" w:rsidP="00B57E10">
      <w:pPr>
        <w:spacing w:after="0"/>
        <w:ind w:firstLine="34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867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роведение промежуточной и государственной итоговой аттестации в виде </w:t>
      </w:r>
      <w:r w:rsidRPr="00867FCF">
        <w:rPr>
          <w:rFonts w:ascii="Times New Roman" w:hAnsi="Times New Roman"/>
          <w:color w:val="000000"/>
          <w:sz w:val="28"/>
          <w:szCs w:val="28"/>
        </w:rPr>
        <w:t xml:space="preserve">демонстрационного экзамена по стандартам </w:t>
      </w:r>
      <w:proofErr w:type="spellStart"/>
      <w:r w:rsidRPr="00867FCF">
        <w:rPr>
          <w:rFonts w:ascii="Times New Roman" w:hAnsi="Times New Roman"/>
          <w:color w:val="000000"/>
          <w:sz w:val="28"/>
          <w:szCs w:val="28"/>
        </w:rPr>
        <w:t>Worldskills</w:t>
      </w:r>
      <w:proofErr w:type="spellEnd"/>
      <w:r w:rsidRPr="00867FC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67FCF">
        <w:rPr>
          <w:rFonts w:ascii="Times New Roman" w:hAnsi="Times New Roman"/>
          <w:color w:val="000000"/>
          <w:sz w:val="28"/>
          <w:szCs w:val="28"/>
        </w:rPr>
        <w:t>Russi</w:t>
      </w:r>
      <w:proofErr w:type="spellEnd"/>
      <w:r w:rsidRPr="00867FCF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="00867FCF" w:rsidRPr="00867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обеспечивает экспертную оценку в соответствии с международными стандартами.</w:t>
      </w:r>
      <w:r w:rsidR="00867FC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B07CFB" w:rsidRPr="00B57E10" w:rsidRDefault="008A0249" w:rsidP="00B57E10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57E10">
        <w:rPr>
          <w:rFonts w:ascii="Times New Roman" w:hAnsi="Times New Roman"/>
          <w:b/>
          <w:color w:val="000000"/>
          <w:sz w:val="28"/>
          <w:szCs w:val="28"/>
        </w:rPr>
        <w:t>М</w:t>
      </w:r>
      <w:r w:rsidR="00B07CFB" w:rsidRPr="00B57E10">
        <w:rPr>
          <w:rFonts w:ascii="Times New Roman" w:hAnsi="Times New Roman"/>
          <w:b/>
          <w:color w:val="000000"/>
          <w:sz w:val="28"/>
          <w:szCs w:val="28"/>
        </w:rPr>
        <w:t>ониторинг трудоустройства выпускников</w:t>
      </w:r>
      <w:r w:rsidRPr="00B57E10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11206" w:rsidRPr="00EF6437" w:rsidRDefault="00CE540D" w:rsidP="003D7578">
      <w:pPr>
        <w:ind w:firstLine="360"/>
        <w:jc w:val="both"/>
        <w:rPr>
          <w:sz w:val="28"/>
          <w:szCs w:val="28"/>
        </w:rPr>
      </w:pPr>
      <w:r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Показатели м</w:t>
      </w:r>
      <w:r w:rsidR="0017664A"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ониторинг</w:t>
      </w:r>
      <w:r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17664A"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трудоустройства </w:t>
      </w:r>
      <w:r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выпускников, </w:t>
      </w:r>
      <w:r w:rsidR="00B0214C"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рассматриваются как один из результативных </w:t>
      </w:r>
      <w:r w:rsidR="00D70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маркеров </w:t>
      </w:r>
      <w:r w:rsidR="00B0214C"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эффективности деятельности в формате дуального обучения. </w:t>
      </w:r>
      <w:r w:rsidR="00752DD1" w:rsidRPr="00752D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мониторинг, как инструмент, позволяет отследить карьерные треки выпускников, трудоустроенных на конкретные предприятия. Сбор информации о результатах трудоустройства выпускников и обработка основных данных происходит с помощью автоматизированной информационной системы «Трудов</w:t>
      </w:r>
      <w:r w:rsidR="001C19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 ресурсы. Самарская область».</w:t>
      </w:r>
    </w:p>
    <w:sectPr w:rsidR="00811206" w:rsidRPr="00EF6437" w:rsidSect="00645C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633F7"/>
    <w:multiLevelType w:val="hybridMultilevel"/>
    <w:tmpl w:val="1E669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B05"/>
    <w:multiLevelType w:val="hybridMultilevel"/>
    <w:tmpl w:val="AE8E3040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74066"/>
    <w:multiLevelType w:val="hybridMultilevel"/>
    <w:tmpl w:val="7076CBE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8035C"/>
    <w:multiLevelType w:val="hybridMultilevel"/>
    <w:tmpl w:val="A28EB72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6685B8A"/>
    <w:multiLevelType w:val="hybridMultilevel"/>
    <w:tmpl w:val="194024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30923"/>
    <w:multiLevelType w:val="hybridMultilevel"/>
    <w:tmpl w:val="6C520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8DE"/>
    <w:multiLevelType w:val="hybridMultilevel"/>
    <w:tmpl w:val="67E2D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22E9D"/>
    <w:multiLevelType w:val="hybridMultilevel"/>
    <w:tmpl w:val="6BDAFB48"/>
    <w:lvl w:ilvl="0" w:tplc="0419000D">
      <w:start w:val="1"/>
      <w:numFmt w:val="bullet"/>
      <w:lvlText w:val=""/>
      <w:lvlJc w:val="left"/>
      <w:pPr>
        <w:ind w:left="12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315707B5"/>
    <w:multiLevelType w:val="multilevel"/>
    <w:tmpl w:val="A2227C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C067A3"/>
    <w:multiLevelType w:val="hybridMultilevel"/>
    <w:tmpl w:val="61C4F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C16F6"/>
    <w:multiLevelType w:val="hybridMultilevel"/>
    <w:tmpl w:val="372C15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C5A50"/>
    <w:multiLevelType w:val="hybridMultilevel"/>
    <w:tmpl w:val="8E94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25BA0"/>
    <w:multiLevelType w:val="multilevel"/>
    <w:tmpl w:val="A2180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89548E"/>
    <w:multiLevelType w:val="hybridMultilevel"/>
    <w:tmpl w:val="33162D96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B7CA3"/>
    <w:multiLevelType w:val="hybridMultilevel"/>
    <w:tmpl w:val="797274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B60757"/>
    <w:multiLevelType w:val="hybridMultilevel"/>
    <w:tmpl w:val="312E0E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58EA5696"/>
    <w:multiLevelType w:val="hybridMultilevel"/>
    <w:tmpl w:val="DB40A4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5DBA0364"/>
    <w:multiLevelType w:val="hybridMultilevel"/>
    <w:tmpl w:val="87429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812B55"/>
    <w:multiLevelType w:val="hybridMultilevel"/>
    <w:tmpl w:val="1DD25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40B12"/>
    <w:multiLevelType w:val="hybridMultilevel"/>
    <w:tmpl w:val="629C65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D192E"/>
    <w:multiLevelType w:val="hybridMultilevel"/>
    <w:tmpl w:val="72FA6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DE0A68"/>
    <w:multiLevelType w:val="hybridMultilevel"/>
    <w:tmpl w:val="77B01B8E"/>
    <w:lvl w:ilvl="0" w:tplc="9050D8D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88516F8"/>
    <w:multiLevelType w:val="hybridMultilevel"/>
    <w:tmpl w:val="AC0010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05DD3"/>
    <w:multiLevelType w:val="hybridMultilevel"/>
    <w:tmpl w:val="761C92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7A5EBB"/>
    <w:multiLevelType w:val="hybridMultilevel"/>
    <w:tmpl w:val="E82A3A88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71C14B86"/>
    <w:multiLevelType w:val="hybridMultilevel"/>
    <w:tmpl w:val="24CAD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20"/>
  </w:num>
  <w:num w:numId="5">
    <w:abstractNumId w:val="14"/>
  </w:num>
  <w:num w:numId="6">
    <w:abstractNumId w:val="2"/>
  </w:num>
  <w:num w:numId="7">
    <w:abstractNumId w:val="6"/>
  </w:num>
  <w:num w:numId="8">
    <w:abstractNumId w:val="25"/>
  </w:num>
  <w:num w:numId="9">
    <w:abstractNumId w:val="5"/>
  </w:num>
  <w:num w:numId="10">
    <w:abstractNumId w:val="13"/>
  </w:num>
  <w:num w:numId="11">
    <w:abstractNumId w:val="23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6"/>
  </w:num>
  <w:num w:numId="17">
    <w:abstractNumId w:val="24"/>
  </w:num>
  <w:num w:numId="18">
    <w:abstractNumId w:val="15"/>
  </w:num>
  <w:num w:numId="19">
    <w:abstractNumId w:val="11"/>
  </w:num>
  <w:num w:numId="20">
    <w:abstractNumId w:val="21"/>
  </w:num>
  <w:num w:numId="21">
    <w:abstractNumId w:val="7"/>
  </w:num>
  <w:num w:numId="22">
    <w:abstractNumId w:val="19"/>
  </w:num>
  <w:num w:numId="23">
    <w:abstractNumId w:val="22"/>
  </w:num>
  <w:num w:numId="24">
    <w:abstractNumId w:val="0"/>
  </w:num>
  <w:num w:numId="25">
    <w:abstractNumId w:val="3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D66"/>
    <w:rsid w:val="00001ADA"/>
    <w:rsid w:val="00001CD6"/>
    <w:rsid w:val="00005149"/>
    <w:rsid w:val="00013ECA"/>
    <w:rsid w:val="00014A92"/>
    <w:rsid w:val="000178D4"/>
    <w:rsid w:val="00021557"/>
    <w:rsid w:val="0002189D"/>
    <w:rsid w:val="00022242"/>
    <w:rsid w:val="0003044C"/>
    <w:rsid w:val="000607C6"/>
    <w:rsid w:val="00067463"/>
    <w:rsid w:val="00081EBD"/>
    <w:rsid w:val="000B6E82"/>
    <w:rsid w:val="000C4A18"/>
    <w:rsid w:val="000C67CB"/>
    <w:rsid w:val="000D00A0"/>
    <w:rsid w:val="000D414B"/>
    <w:rsid w:val="000D4310"/>
    <w:rsid w:val="000E127E"/>
    <w:rsid w:val="000E352B"/>
    <w:rsid w:val="000F3211"/>
    <w:rsid w:val="000F441D"/>
    <w:rsid w:val="000F6302"/>
    <w:rsid w:val="00100D3E"/>
    <w:rsid w:val="00117064"/>
    <w:rsid w:val="00117628"/>
    <w:rsid w:val="00126DA5"/>
    <w:rsid w:val="00131D56"/>
    <w:rsid w:val="00145693"/>
    <w:rsid w:val="00147476"/>
    <w:rsid w:val="00150464"/>
    <w:rsid w:val="00157B06"/>
    <w:rsid w:val="00160292"/>
    <w:rsid w:val="0017664A"/>
    <w:rsid w:val="00176B27"/>
    <w:rsid w:val="00181E78"/>
    <w:rsid w:val="00190F2A"/>
    <w:rsid w:val="001C190C"/>
    <w:rsid w:val="001C5A4D"/>
    <w:rsid w:val="001D0D66"/>
    <w:rsid w:val="001E42A5"/>
    <w:rsid w:val="001F0F6D"/>
    <w:rsid w:val="001F2F55"/>
    <w:rsid w:val="001F6F3A"/>
    <w:rsid w:val="00200148"/>
    <w:rsid w:val="002107FC"/>
    <w:rsid w:val="00216655"/>
    <w:rsid w:val="00216ABA"/>
    <w:rsid w:val="00230CB2"/>
    <w:rsid w:val="002312A5"/>
    <w:rsid w:val="00233228"/>
    <w:rsid w:val="00234456"/>
    <w:rsid w:val="00240C30"/>
    <w:rsid w:val="002547F9"/>
    <w:rsid w:val="00263606"/>
    <w:rsid w:val="002B0EED"/>
    <w:rsid w:val="002B5C4A"/>
    <w:rsid w:val="002C2262"/>
    <w:rsid w:val="002C5F17"/>
    <w:rsid w:val="002C618C"/>
    <w:rsid w:val="002D5702"/>
    <w:rsid w:val="002E073E"/>
    <w:rsid w:val="002E0EC7"/>
    <w:rsid w:val="002F4282"/>
    <w:rsid w:val="002F5684"/>
    <w:rsid w:val="0031193A"/>
    <w:rsid w:val="00312BB0"/>
    <w:rsid w:val="003161FC"/>
    <w:rsid w:val="00316758"/>
    <w:rsid w:val="0032488A"/>
    <w:rsid w:val="0033747A"/>
    <w:rsid w:val="00346530"/>
    <w:rsid w:val="00346DB5"/>
    <w:rsid w:val="00346F8A"/>
    <w:rsid w:val="00350A9F"/>
    <w:rsid w:val="00377A1A"/>
    <w:rsid w:val="003842A7"/>
    <w:rsid w:val="00386AE6"/>
    <w:rsid w:val="00392A2E"/>
    <w:rsid w:val="00397626"/>
    <w:rsid w:val="003D53E1"/>
    <w:rsid w:val="003D6FBF"/>
    <w:rsid w:val="003D7578"/>
    <w:rsid w:val="003E6EE9"/>
    <w:rsid w:val="003E7A02"/>
    <w:rsid w:val="004018A7"/>
    <w:rsid w:val="0040352A"/>
    <w:rsid w:val="00411CD2"/>
    <w:rsid w:val="004127D3"/>
    <w:rsid w:val="00455B38"/>
    <w:rsid w:val="00455BC4"/>
    <w:rsid w:val="00455D6C"/>
    <w:rsid w:val="00462C37"/>
    <w:rsid w:val="004657A9"/>
    <w:rsid w:val="004727E1"/>
    <w:rsid w:val="004758EA"/>
    <w:rsid w:val="00485D06"/>
    <w:rsid w:val="00491F92"/>
    <w:rsid w:val="004A5204"/>
    <w:rsid w:val="004A60FE"/>
    <w:rsid w:val="004B70C3"/>
    <w:rsid w:val="004C09B5"/>
    <w:rsid w:val="004D1EF9"/>
    <w:rsid w:val="004F556E"/>
    <w:rsid w:val="004F6077"/>
    <w:rsid w:val="004F64D6"/>
    <w:rsid w:val="004F651F"/>
    <w:rsid w:val="00503A6A"/>
    <w:rsid w:val="00505223"/>
    <w:rsid w:val="00520362"/>
    <w:rsid w:val="0053121F"/>
    <w:rsid w:val="00532C29"/>
    <w:rsid w:val="00535024"/>
    <w:rsid w:val="0056501A"/>
    <w:rsid w:val="0058445B"/>
    <w:rsid w:val="00584E1E"/>
    <w:rsid w:val="00591652"/>
    <w:rsid w:val="005969DC"/>
    <w:rsid w:val="005B5827"/>
    <w:rsid w:val="005B7F38"/>
    <w:rsid w:val="005D162B"/>
    <w:rsid w:val="005D6F60"/>
    <w:rsid w:val="005F2B3E"/>
    <w:rsid w:val="005F38E2"/>
    <w:rsid w:val="005F56C6"/>
    <w:rsid w:val="00600213"/>
    <w:rsid w:val="006116C4"/>
    <w:rsid w:val="00621CD3"/>
    <w:rsid w:val="006309CE"/>
    <w:rsid w:val="00630E88"/>
    <w:rsid w:val="00645C73"/>
    <w:rsid w:val="00650C3A"/>
    <w:rsid w:val="0065605F"/>
    <w:rsid w:val="00660EE2"/>
    <w:rsid w:val="00695FC8"/>
    <w:rsid w:val="006A02B8"/>
    <w:rsid w:val="006A52E8"/>
    <w:rsid w:val="006A607B"/>
    <w:rsid w:val="006B2A57"/>
    <w:rsid w:val="006C234F"/>
    <w:rsid w:val="006D0937"/>
    <w:rsid w:val="006D36C8"/>
    <w:rsid w:val="006D52E6"/>
    <w:rsid w:val="006D664A"/>
    <w:rsid w:val="006E5FF4"/>
    <w:rsid w:val="006F7DC0"/>
    <w:rsid w:val="0070193E"/>
    <w:rsid w:val="007047D1"/>
    <w:rsid w:val="00707D07"/>
    <w:rsid w:val="007128BF"/>
    <w:rsid w:val="0071384F"/>
    <w:rsid w:val="00722006"/>
    <w:rsid w:val="00731313"/>
    <w:rsid w:val="00734B22"/>
    <w:rsid w:val="00737965"/>
    <w:rsid w:val="00744FB2"/>
    <w:rsid w:val="00750020"/>
    <w:rsid w:val="00752DD1"/>
    <w:rsid w:val="007562E1"/>
    <w:rsid w:val="00763362"/>
    <w:rsid w:val="00763A8D"/>
    <w:rsid w:val="00772892"/>
    <w:rsid w:val="00775559"/>
    <w:rsid w:val="00782444"/>
    <w:rsid w:val="007A2D82"/>
    <w:rsid w:val="007A751F"/>
    <w:rsid w:val="007C75FB"/>
    <w:rsid w:val="007D6254"/>
    <w:rsid w:val="007F1B9B"/>
    <w:rsid w:val="00811206"/>
    <w:rsid w:val="00854648"/>
    <w:rsid w:val="008638D8"/>
    <w:rsid w:val="00863EA4"/>
    <w:rsid w:val="00867C5F"/>
    <w:rsid w:val="00867FCF"/>
    <w:rsid w:val="00880062"/>
    <w:rsid w:val="00897979"/>
    <w:rsid w:val="008A0249"/>
    <w:rsid w:val="008A443F"/>
    <w:rsid w:val="008E2DFC"/>
    <w:rsid w:val="008E3663"/>
    <w:rsid w:val="008F1BB5"/>
    <w:rsid w:val="008F59F4"/>
    <w:rsid w:val="0090379D"/>
    <w:rsid w:val="009069CD"/>
    <w:rsid w:val="00912408"/>
    <w:rsid w:val="009140F4"/>
    <w:rsid w:val="00924A34"/>
    <w:rsid w:val="009356B7"/>
    <w:rsid w:val="00942B1C"/>
    <w:rsid w:val="00963185"/>
    <w:rsid w:val="00994450"/>
    <w:rsid w:val="009A65CE"/>
    <w:rsid w:val="009B0289"/>
    <w:rsid w:val="009B77E2"/>
    <w:rsid w:val="009B7CB7"/>
    <w:rsid w:val="009E133E"/>
    <w:rsid w:val="009E3D42"/>
    <w:rsid w:val="009F4CE1"/>
    <w:rsid w:val="009F5BE1"/>
    <w:rsid w:val="009F7DAD"/>
    <w:rsid w:val="00A37C61"/>
    <w:rsid w:val="00A40D3E"/>
    <w:rsid w:val="00A47968"/>
    <w:rsid w:val="00A54834"/>
    <w:rsid w:val="00A54A86"/>
    <w:rsid w:val="00A6037C"/>
    <w:rsid w:val="00A76027"/>
    <w:rsid w:val="00A802B6"/>
    <w:rsid w:val="00A87338"/>
    <w:rsid w:val="00A951FC"/>
    <w:rsid w:val="00A9728D"/>
    <w:rsid w:val="00AA4761"/>
    <w:rsid w:val="00AC0032"/>
    <w:rsid w:val="00AD4FB9"/>
    <w:rsid w:val="00AF2384"/>
    <w:rsid w:val="00AF6890"/>
    <w:rsid w:val="00AF6B37"/>
    <w:rsid w:val="00B0214C"/>
    <w:rsid w:val="00B0300F"/>
    <w:rsid w:val="00B05320"/>
    <w:rsid w:val="00B05B8C"/>
    <w:rsid w:val="00B07CFB"/>
    <w:rsid w:val="00B07FBF"/>
    <w:rsid w:val="00B109D5"/>
    <w:rsid w:val="00B15FDF"/>
    <w:rsid w:val="00B17B3F"/>
    <w:rsid w:val="00B265D3"/>
    <w:rsid w:val="00B37E7D"/>
    <w:rsid w:val="00B403D5"/>
    <w:rsid w:val="00B509A9"/>
    <w:rsid w:val="00B57E10"/>
    <w:rsid w:val="00B61807"/>
    <w:rsid w:val="00B65E15"/>
    <w:rsid w:val="00B9329D"/>
    <w:rsid w:val="00B9370E"/>
    <w:rsid w:val="00B964E2"/>
    <w:rsid w:val="00BA01A1"/>
    <w:rsid w:val="00BB368F"/>
    <w:rsid w:val="00BB623F"/>
    <w:rsid w:val="00BB7C4E"/>
    <w:rsid w:val="00BE08E8"/>
    <w:rsid w:val="00BE5813"/>
    <w:rsid w:val="00BF2E79"/>
    <w:rsid w:val="00C066C0"/>
    <w:rsid w:val="00C06C46"/>
    <w:rsid w:val="00C06F29"/>
    <w:rsid w:val="00C164D8"/>
    <w:rsid w:val="00C24D19"/>
    <w:rsid w:val="00C56364"/>
    <w:rsid w:val="00C64170"/>
    <w:rsid w:val="00C70D27"/>
    <w:rsid w:val="00C76AB6"/>
    <w:rsid w:val="00C77E63"/>
    <w:rsid w:val="00C865A1"/>
    <w:rsid w:val="00C90CC0"/>
    <w:rsid w:val="00C96CC6"/>
    <w:rsid w:val="00C975D3"/>
    <w:rsid w:val="00CA139A"/>
    <w:rsid w:val="00CA5542"/>
    <w:rsid w:val="00CA5D4D"/>
    <w:rsid w:val="00CB431B"/>
    <w:rsid w:val="00CB7AA6"/>
    <w:rsid w:val="00CC058F"/>
    <w:rsid w:val="00CC4D0E"/>
    <w:rsid w:val="00CD266E"/>
    <w:rsid w:val="00CD45DE"/>
    <w:rsid w:val="00CD70E2"/>
    <w:rsid w:val="00CE09AF"/>
    <w:rsid w:val="00CE1436"/>
    <w:rsid w:val="00CE35C7"/>
    <w:rsid w:val="00CE540D"/>
    <w:rsid w:val="00D152BF"/>
    <w:rsid w:val="00D235C7"/>
    <w:rsid w:val="00D33C10"/>
    <w:rsid w:val="00D413BA"/>
    <w:rsid w:val="00D47E4A"/>
    <w:rsid w:val="00D54840"/>
    <w:rsid w:val="00D6532E"/>
    <w:rsid w:val="00D65858"/>
    <w:rsid w:val="00D67766"/>
    <w:rsid w:val="00D70B8F"/>
    <w:rsid w:val="00D831F9"/>
    <w:rsid w:val="00D87541"/>
    <w:rsid w:val="00D92DD5"/>
    <w:rsid w:val="00D97D6A"/>
    <w:rsid w:val="00DB1F3A"/>
    <w:rsid w:val="00DF2573"/>
    <w:rsid w:val="00E0176F"/>
    <w:rsid w:val="00E02472"/>
    <w:rsid w:val="00E02D2F"/>
    <w:rsid w:val="00E058CB"/>
    <w:rsid w:val="00E07BEC"/>
    <w:rsid w:val="00E10B70"/>
    <w:rsid w:val="00E26F57"/>
    <w:rsid w:val="00E34E2E"/>
    <w:rsid w:val="00E34F78"/>
    <w:rsid w:val="00E43955"/>
    <w:rsid w:val="00E6369F"/>
    <w:rsid w:val="00E637E8"/>
    <w:rsid w:val="00E731CF"/>
    <w:rsid w:val="00E82267"/>
    <w:rsid w:val="00E83E9C"/>
    <w:rsid w:val="00E8763D"/>
    <w:rsid w:val="00EA38E4"/>
    <w:rsid w:val="00EA3FD0"/>
    <w:rsid w:val="00EA6B67"/>
    <w:rsid w:val="00EC13E1"/>
    <w:rsid w:val="00EC39D1"/>
    <w:rsid w:val="00ED25D0"/>
    <w:rsid w:val="00ED792A"/>
    <w:rsid w:val="00EE0F0C"/>
    <w:rsid w:val="00EE1683"/>
    <w:rsid w:val="00EF6437"/>
    <w:rsid w:val="00F01470"/>
    <w:rsid w:val="00F01839"/>
    <w:rsid w:val="00F07159"/>
    <w:rsid w:val="00F074E5"/>
    <w:rsid w:val="00F1147C"/>
    <w:rsid w:val="00F13A56"/>
    <w:rsid w:val="00F13FBC"/>
    <w:rsid w:val="00F15AF6"/>
    <w:rsid w:val="00F15D50"/>
    <w:rsid w:val="00F202D6"/>
    <w:rsid w:val="00F332BB"/>
    <w:rsid w:val="00F3411E"/>
    <w:rsid w:val="00F418AB"/>
    <w:rsid w:val="00F4729D"/>
    <w:rsid w:val="00F531E3"/>
    <w:rsid w:val="00F613E0"/>
    <w:rsid w:val="00F61A63"/>
    <w:rsid w:val="00F66E1B"/>
    <w:rsid w:val="00F74A60"/>
    <w:rsid w:val="00F93E5A"/>
    <w:rsid w:val="00FA6E15"/>
    <w:rsid w:val="00FB02CF"/>
    <w:rsid w:val="00FC26DE"/>
    <w:rsid w:val="00FD5F3D"/>
    <w:rsid w:val="00FD6C05"/>
    <w:rsid w:val="00FE36F8"/>
    <w:rsid w:val="00FE5ED2"/>
    <w:rsid w:val="00FF12E3"/>
    <w:rsid w:val="00FF255D"/>
    <w:rsid w:val="00FF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7C5E5-7431-4917-B24E-F82E51B6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5F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95F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eckboxesspan">
    <w:name w:val="checkboxesspan"/>
    <w:basedOn w:val="a0"/>
    <w:rsid w:val="001D0D66"/>
  </w:style>
  <w:style w:type="character" w:customStyle="1" w:styleId="checkboxswitch">
    <w:name w:val="checkboxswitch"/>
    <w:basedOn w:val="a0"/>
    <w:rsid w:val="001D0D66"/>
  </w:style>
  <w:style w:type="character" w:styleId="a4">
    <w:name w:val="Hyperlink"/>
    <w:basedOn w:val="a0"/>
    <w:uiPriority w:val="99"/>
    <w:semiHidden/>
    <w:unhideWhenUsed/>
    <w:rsid w:val="001D0D66"/>
    <w:rPr>
      <w:color w:val="0000FF"/>
      <w:u w:val="single"/>
    </w:rPr>
  </w:style>
  <w:style w:type="character" w:customStyle="1" w:styleId="inputspan">
    <w:name w:val="inputspan"/>
    <w:basedOn w:val="a0"/>
    <w:rsid w:val="00B509A9"/>
  </w:style>
  <w:style w:type="paragraph" w:styleId="a5">
    <w:name w:val="Balloon Text"/>
    <w:basedOn w:val="a"/>
    <w:link w:val="a6"/>
    <w:uiPriority w:val="99"/>
    <w:semiHidden/>
    <w:unhideWhenUsed/>
    <w:rsid w:val="000D4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14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09D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5F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95F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763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C90C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C90C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8A4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46D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E4F00-C76E-4F1F-9FD2-CFD225B14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2206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Мобильный</cp:lastModifiedBy>
  <cp:revision>178</cp:revision>
  <cp:lastPrinted>2017-08-24T10:57:00Z</cp:lastPrinted>
  <dcterms:created xsi:type="dcterms:W3CDTF">2017-08-23T05:32:00Z</dcterms:created>
  <dcterms:modified xsi:type="dcterms:W3CDTF">2021-07-13T12:23:00Z</dcterms:modified>
</cp:coreProperties>
</file>