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AE" w:rsidRDefault="00344DAE" w:rsidP="00344DAE">
      <w:pPr>
        <w:jc w:val="center"/>
      </w:pPr>
      <w:bookmarkStart w:id="0" w:name="_GoBack"/>
      <w:bookmarkEnd w:id="0"/>
      <w:r w:rsidRPr="00344DAE">
        <w:rPr>
          <w:noProof/>
          <w:lang w:eastAsia="ru-RU"/>
        </w:rPr>
        <w:drawing>
          <wp:inline distT="0" distB="0" distL="0" distR="0">
            <wp:extent cx="5898515" cy="1371600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DAE" w:rsidRPr="00344DAE" w:rsidRDefault="00344DAE" w:rsidP="00344DAE"/>
    <w:p w:rsidR="00344DAE" w:rsidRDefault="00344DAE" w:rsidP="00344DAE"/>
    <w:p w:rsidR="00344DAE" w:rsidRPr="00517B35" w:rsidRDefault="00344DAE" w:rsidP="00344DAE">
      <w:pPr>
        <w:pStyle w:val="a5"/>
        <w:spacing w:before="0" w:beforeAutospacing="0" w:after="120" w:afterAutospacing="0" w:line="295" w:lineRule="atLeast"/>
        <w:jc w:val="center"/>
        <w:rPr>
          <w:rFonts w:ascii="Arimo" w:hAnsi="Arimo"/>
          <w:b/>
          <w:i/>
          <w:color w:val="17365D" w:themeColor="text2" w:themeShade="BF"/>
        </w:rPr>
      </w:pPr>
      <w:r w:rsidRPr="00517B35">
        <w:rPr>
          <w:rFonts w:ascii="Arimo" w:hAnsi="Arimo"/>
          <w:b/>
          <w:i/>
          <w:color w:val="17365D" w:themeColor="text2" w:themeShade="BF"/>
        </w:rPr>
        <w:t>Новая вагоноремонтная компания – это крупнейшая сеть частных вагоноремонтных депо в России. Все наши предприятия оснащены ВКМ и пропарочными станциями. В компании работает более 2000 сотрудников и ежемесячно мы выпускаем более 2 000 грузовых вагонов плановым ремонтом.</w:t>
      </w:r>
    </w:p>
    <w:p w:rsidR="00344DAE" w:rsidRPr="00344DAE" w:rsidRDefault="00344DAE" w:rsidP="00344DAE">
      <w:pPr>
        <w:spacing w:after="120" w:line="295" w:lineRule="atLeast"/>
        <w:jc w:val="center"/>
        <w:rPr>
          <w:rFonts w:ascii="Arimo" w:eastAsia="Times New Roman" w:hAnsi="Arimo" w:cs="Times New Roman"/>
          <w:b/>
          <w:i/>
          <w:color w:val="17365D" w:themeColor="text2" w:themeShade="BF"/>
          <w:sz w:val="24"/>
          <w:szCs w:val="24"/>
          <w:lang w:eastAsia="ru-RU"/>
        </w:rPr>
      </w:pPr>
      <w:r w:rsidRPr="00344DAE">
        <w:rPr>
          <w:rFonts w:ascii="Arimo" w:eastAsia="Times New Roman" w:hAnsi="Arimo" w:cs="Times New Roman"/>
          <w:b/>
          <w:i/>
          <w:color w:val="17365D" w:themeColor="text2" w:themeShade="BF"/>
          <w:sz w:val="24"/>
          <w:szCs w:val="24"/>
          <w:lang w:eastAsia="ru-RU"/>
        </w:rPr>
        <w:t>Компания была основана в 2008 г. Менеджмент компании имеет многолетний опыт работы на вагоноремонтных предприятиях и в частных операторских компаниях, поэтому прекрасно разбирается как в технологии ремонта, так и в потребностях клиентов.</w:t>
      </w:r>
    </w:p>
    <w:p w:rsidR="00344DAE" w:rsidRPr="00344DAE" w:rsidRDefault="00344DAE" w:rsidP="00344DAE">
      <w:pPr>
        <w:spacing w:after="120" w:line="295" w:lineRule="atLeast"/>
        <w:jc w:val="center"/>
        <w:rPr>
          <w:rFonts w:ascii="Arimo" w:eastAsia="Times New Roman" w:hAnsi="Arimo" w:cs="Times New Roman"/>
          <w:b/>
          <w:i/>
          <w:color w:val="17365D" w:themeColor="text2" w:themeShade="BF"/>
          <w:sz w:val="24"/>
          <w:szCs w:val="24"/>
          <w:lang w:eastAsia="ru-RU"/>
        </w:rPr>
      </w:pPr>
      <w:r w:rsidRPr="00344DAE">
        <w:rPr>
          <w:rFonts w:ascii="Arimo" w:eastAsia="Times New Roman" w:hAnsi="Arimo" w:cs="Times New Roman"/>
          <w:b/>
          <w:i/>
          <w:color w:val="17365D" w:themeColor="text2" w:themeShade="BF"/>
          <w:sz w:val="24"/>
          <w:szCs w:val="24"/>
          <w:lang w:eastAsia="ru-RU"/>
        </w:rPr>
        <w:t>Нашими клиентами являются как крупнейшие операторы подвижного состава, так и малые компании. Стабильное расширение нашей клиентской базы и филиальной сети - лучшее подтверждение многолетней качественной и честной работы НВК.</w:t>
      </w:r>
    </w:p>
    <w:p w:rsidR="003931C9" w:rsidRPr="00CC7D66" w:rsidRDefault="00344DAE" w:rsidP="00CC7D6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44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7D66">
        <w:rPr>
          <w:rFonts w:ascii="Times New Roman" w:hAnsi="Times New Roman" w:cs="Times New Roman"/>
          <w:b/>
          <w:color w:val="FF0000"/>
          <w:sz w:val="56"/>
          <w:szCs w:val="56"/>
        </w:rPr>
        <w:t>Приглашаем Вас на работу!!!</w:t>
      </w:r>
    </w:p>
    <w:p w:rsidR="00CC7D66" w:rsidRPr="00CC7D66" w:rsidRDefault="00CC7D66" w:rsidP="00344DAE">
      <w:pPr>
        <w:tabs>
          <w:tab w:val="left" w:pos="1231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</w:p>
    <w:p w:rsidR="00344DAE" w:rsidRDefault="00344DAE" w:rsidP="00344DAE">
      <w:pPr>
        <w:pStyle w:val="a6"/>
        <w:numPr>
          <w:ilvl w:val="0"/>
          <w:numId w:val="1"/>
        </w:numPr>
        <w:tabs>
          <w:tab w:val="left" w:pos="123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Слесарь по ремонту подвижного состава</w:t>
      </w:r>
    </w:p>
    <w:p w:rsidR="00344DAE" w:rsidRDefault="00344DAE" w:rsidP="00344DAE">
      <w:pPr>
        <w:pStyle w:val="a6"/>
        <w:tabs>
          <w:tab w:val="left" w:pos="1231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C7D66">
        <w:rPr>
          <w:rFonts w:ascii="Times New Roman" w:hAnsi="Times New Roman" w:cs="Times New Roman"/>
          <w:i/>
          <w:sz w:val="36"/>
          <w:szCs w:val="36"/>
        </w:rPr>
        <w:t xml:space="preserve">трудоустраиваем без опыта работы с </w:t>
      </w:r>
      <w:r w:rsidR="00CC7D66">
        <w:rPr>
          <w:rFonts w:ascii="Times New Roman" w:hAnsi="Times New Roman" w:cs="Times New Roman"/>
          <w:i/>
          <w:sz w:val="36"/>
          <w:szCs w:val="36"/>
        </w:rPr>
        <w:t>последующим</w:t>
      </w:r>
      <w:r w:rsidRPr="00CC7D66">
        <w:rPr>
          <w:rFonts w:ascii="Times New Roman" w:hAnsi="Times New Roman" w:cs="Times New Roman"/>
          <w:i/>
          <w:sz w:val="36"/>
          <w:szCs w:val="36"/>
        </w:rPr>
        <w:t xml:space="preserve"> обучением</w:t>
      </w:r>
    </w:p>
    <w:p w:rsidR="00CC7D66" w:rsidRPr="00CC7D66" w:rsidRDefault="00CC7D66" w:rsidP="00344DAE">
      <w:pPr>
        <w:pStyle w:val="a6"/>
        <w:tabs>
          <w:tab w:val="left" w:pos="12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 24 000-27 000</w:t>
      </w:r>
    </w:p>
    <w:p w:rsidR="00CC7D66" w:rsidRPr="00CC7D66" w:rsidRDefault="00CC7D66" w:rsidP="00CC7D66">
      <w:pPr>
        <w:pStyle w:val="a6"/>
        <w:numPr>
          <w:ilvl w:val="0"/>
          <w:numId w:val="1"/>
        </w:numPr>
        <w:tabs>
          <w:tab w:val="left" w:pos="123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C7D66">
        <w:rPr>
          <w:rFonts w:ascii="Times New Roman" w:hAnsi="Times New Roman" w:cs="Times New Roman"/>
          <w:b/>
          <w:sz w:val="44"/>
          <w:szCs w:val="44"/>
        </w:rPr>
        <w:t>Электрогазосварщик</w:t>
      </w:r>
      <w:proofErr w:type="spellEnd"/>
    </w:p>
    <w:p w:rsidR="00CC7D66" w:rsidRPr="00CC7D66" w:rsidRDefault="00CC7D66" w:rsidP="00CC7D66">
      <w:pPr>
        <w:pStyle w:val="a6"/>
        <w:tabs>
          <w:tab w:val="left" w:pos="12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 30 000</w:t>
      </w:r>
    </w:p>
    <w:p w:rsidR="00CC7D66" w:rsidRPr="00CC7D66" w:rsidRDefault="00CC7D66" w:rsidP="00CC7D66">
      <w:pPr>
        <w:pStyle w:val="a6"/>
        <w:numPr>
          <w:ilvl w:val="0"/>
          <w:numId w:val="1"/>
        </w:numPr>
        <w:tabs>
          <w:tab w:val="left" w:pos="1231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>Слесарь по ремонту оборудования</w:t>
      </w:r>
    </w:p>
    <w:p w:rsidR="00CC7D66" w:rsidRDefault="00CC7D66" w:rsidP="00CC7D66">
      <w:pPr>
        <w:pStyle w:val="a6"/>
        <w:tabs>
          <w:tab w:val="left" w:pos="12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 22 000</w:t>
      </w:r>
    </w:p>
    <w:p w:rsidR="00CC7D66" w:rsidRPr="00CC7D66" w:rsidRDefault="00CC7D66" w:rsidP="00CC7D66">
      <w:pPr>
        <w:pStyle w:val="a6"/>
        <w:numPr>
          <w:ilvl w:val="0"/>
          <w:numId w:val="1"/>
        </w:numPr>
        <w:tabs>
          <w:tab w:val="left" w:pos="1231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>Токарь</w:t>
      </w:r>
    </w:p>
    <w:p w:rsidR="00CC7D66" w:rsidRDefault="00CC7D66" w:rsidP="00CC7D66">
      <w:pPr>
        <w:pStyle w:val="a6"/>
        <w:tabs>
          <w:tab w:val="left" w:pos="12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 25 000</w:t>
      </w:r>
    </w:p>
    <w:p w:rsidR="00CC7D66" w:rsidRPr="00CC7D66" w:rsidRDefault="00CC7D66" w:rsidP="00CC7D66">
      <w:pPr>
        <w:pStyle w:val="a6"/>
        <w:numPr>
          <w:ilvl w:val="0"/>
          <w:numId w:val="1"/>
        </w:numPr>
        <w:tabs>
          <w:tab w:val="left" w:pos="1231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>Столяр</w:t>
      </w:r>
    </w:p>
    <w:p w:rsidR="00CC7D66" w:rsidRDefault="00CC7D66" w:rsidP="00CC7D66">
      <w:pPr>
        <w:pStyle w:val="a6"/>
        <w:tabs>
          <w:tab w:val="left" w:pos="12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 25 000</w:t>
      </w:r>
    </w:p>
    <w:p w:rsidR="00CC7D66" w:rsidRPr="00CC7D66" w:rsidRDefault="00CC7D66" w:rsidP="00CC7D66">
      <w:pPr>
        <w:pStyle w:val="a6"/>
        <w:numPr>
          <w:ilvl w:val="0"/>
          <w:numId w:val="1"/>
        </w:numPr>
        <w:tabs>
          <w:tab w:val="left" w:pos="1231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>Кузнец на молотах и прессах</w:t>
      </w:r>
    </w:p>
    <w:p w:rsidR="00CC7D66" w:rsidRDefault="00CC7D66" w:rsidP="00CC7D66">
      <w:pPr>
        <w:pStyle w:val="a6"/>
        <w:tabs>
          <w:tab w:val="left" w:pos="12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 25 000</w:t>
      </w:r>
    </w:p>
    <w:p w:rsidR="00CC7D66" w:rsidRDefault="00CC7D66" w:rsidP="00CC7D66">
      <w:pPr>
        <w:pStyle w:val="a6"/>
        <w:tabs>
          <w:tab w:val="left" w:pos="12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B35" w:rsidRDefault="00CC7D66" w:rsidP="00CC7D66">
      <w:pPr>
        <w:pStyle w:val="a6"/>
        <w:tabs>
          <w:tab w:val="left" w:pos="1231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Мы предоставляем полный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соц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пакет, доставку корпоративным транспортом, дополнительные гарантии </w:t>
      </w:r>
    </w:p>
    <w:p w:rsidR="00CC7D66" w:rsidRDefault="00CC7D66" w:rsidP="00CC7D66">
      <w:pPr>
        <w:pStyle w:val="a6"/>
        <w:tabs>
          <w:tab w:val="left" w:pos="1231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 увеличенный отпуск, доплаты за условия труда), своевременную выплату заработной платы.</w:t>
      </w:r>
    </w:p>
    <w:p w:rsidR="00517B35" w:rsidRPr="00517B35" w:rsidRDefault="00517B35" w:rsidP="00CC7D66">
      <w:pPr>
        <w:pStyle w:val="a6"/>
        <w:tabs>
          <w:tab w:val="left" w:pos="1231"/>
        </w:tabs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17B35">
        <w:rPr>
          <w:rFonts w:ascii="Times New Roman" w:hAnsi="Times New Roman" w:cs="Times New Roman"/>
          <w:b/>
          <w:sz w:val="36"/>
          <w:szCs w:val="36"/>
        </w:rPr>
        <w:t>Телефон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 w:rsidRPr="00517B35">
        <w:rPr>
          <w:rFonts w:ascii="Times New Roman" w:hAnsi="Times New Roman" w:cs="Times New Roman"/>
          <w:b/>
          <w:color w:val="FF0000"/>
          <w:sz w:val="40"/>
          <w:szCs w:val="40"/>
        </w:rPr>
        <w:t>39-16-86 доб. 4508</w:t>
      </w:r>
    </w:p>
    <w:sectPr w:rsidR="00517B35" w:rsidRPr="00517B35" w:rsidSect="00CC7D66">
      <w:pgSz w:w="11906" w:h="16838"/>
      <w:pgMar w:top="709" w:right="566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475"/>
    <w:multiLevelType w:val="hybridMultilevel"/>
    <w:tmpl w:val="E3248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E"/>
    <w:rsid w:val="001C66A6"/>
    <w:rsid w:val="00344DAE"/>
    <w:rsid w:val="00357D5D"/>
    <w:rsid w:val="003931C9"/>
    <w:rsid w:val="003B7F73"/>
    <w:rsid w:val="00517B35"/>
    <w:rsid w:val="00C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C9"/>
  </w:style>
  <w:style w:type="paragraph" w:styleId="3">
    <w:name w:val="heading 3"/>
    <w:basedOn w:val="a"/>
    <w:link w:val="30"/>
    <w:uiPriority w:val="9"/>
    <w:qFormat/>
    <w:rsid w:val="00344DA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44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44D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4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C9"/>
  </w:style>
  <w:style w:type="paragraph" w:styleId="3">
    <w:name w:val="heading 3"/>
    <w:basedOn w:val="a"/>
    <w:link w:val="30"/>
    <w:uiPriority w:val="9"/>
    <w:qFormat/>
    <w:rsid w:val="00344DA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44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44D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811">
              <w:marLeft w:val="-185"/>
              <w:marRight w:val="-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7978">
              <w:marLeft w:val="-185"/>
              <w:marRight w:val="-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2020-09-25T05:05:00Z</dcterms:created>
  <dcterms:modified xsi:type="dcterms:W3CDTF">2020-09-25T05:05:00Z</dcterms:modified>
</cp:coreProperties>
</file>